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27.12.2023,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OSPOD v Orlové by rád přivítal nové pěstounské rodiny</w:t>
      </w:r>
    </w:p>
    <w:p>
      <w:pPr/>
      <w:r>
        <w:rPr>
          <w:b w:val="1"/>
          <w:bCs w:val="1"/>
        </w:rPr>
        <w:t xml:space="preserve">Šárka Potyková, referentka  OSPOD Orlová:</w:t>
      </w:r>
      <w:r>
        <w:rPr/>
        <w:t xml:space="preserve"> „Toto setkání bylo za účelem poděkování za jejich velmi  náročnou práci. Byli bychom rádi, kdyby bylo každým rokem čím dál více pěstounů  na přechodnou dobu.“</w:t>
      </w:r>
    </w:p>
    <w:p>
      <w:pPr/>
      <w:r>
        <w:rPr/>
        <w:t xml:space="preserve">U tohoto setkání nesměl chybět ani místostarosta Orlové  Roman Galia, který právě OSPOD velmi podporuje. Alena Quisová, vedoucí OSPOD  Orlová, zdůrazňuje důležitost spolupráce s pěstouny. Ospod Orlová se od prvního  května 2022 zaměřuje na koordinaci a péči o děti v přechodné pěstounské péči. </w:t>
      </w:r>
    </w:p>
    <w:p>
      <w:pPr/>
      <w:r>
        <w:rPr>
          <w:b w:val="1"/>
          <w:bCs w:val="1"/>
        </w:rPr>
        <w:t xml:space="preserve">Šárka Potyková, referentka  OSPOD Orlová:</w:t>
      </w:r>
      <w:r>
        <w:rPr/>
        <w:t xml:space="preserve"> „Pokud se kdokoliv rozhodne tuto profesi vykonávat, může se  obrátit jak na krajský úřad, tak na oddělení sociálně právní ochrany dětí ve  kterémkoli ve městě.“</w:t>
      </w:r>
    </w:p>
    <w:p>
      <w:pPr/>
      <w:r>
        <w:rPr/>
        <w:t xml:space="preserve">Pěstouni se s námi podělili o zkušenosti a zážitky. Kolik  dětí jste doposud měl v pěstounské péči? A jak dlouho se pěstounské péči  věnujete?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“Tak těch  dětí bylo čtrnáct a věnuji se pěstounské přechodné pěstounské péči deset let.“</w:t>
      </w:r>
    </w:p>
    <w:p>
      <w:pPr/>
      <w:r>
        <w:rPr/>
        <w:t xml:space="preserve">„Věnuji se této péči tři roky a měli jsme v péči čtyři děti.“</w:t>
      </w:r>
    </w:p>
    <w:p>
      <w:pPr/>
      <w:r>
        <w:rPr/>
        <w:t xml:space="preserve">„Já jsem měla v péči devět dětí a věnuji se tomu deset let.“</w:t>
      </w:r>
    </w:p>
    <w:p>
      <w:pPr/>
      <w:r>
        <w:rPr>
          <w:b w:val="1"/>
          <w:bCs w:val="1"/>
        </w:rPr>
        <w:t xml:space="preserve">Šárka Potyková, referentka  OSPOD Orlová:</w:t>
      </w:r>
      <w:r>
        <w:rPr/>
        <w:t xml:space="preserve"> „Je to taková citová záležitost, protože vzít to dítě z  rodiny a dát ho do cizího prostředí není ani pro nás jako příjemné, jako pro  sociální pracovníky.“</w:t>
      </w:r>
    </w:p>
    <w:p>
      <w:pPr/>
      <w:r>
        <w:rPr/>
        <w:t xml:space="preserve">    Dárkové tašky, které si  pěstouni převzali, byly symbolem vděčnosti za jejich neocenitelnou práci. Tato  setkání spojují lidi a připomínají důležitost lásky a péče pro děti v obtížné  situaci.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0791/ospod-v-orlove-by-rad-privital-nove-pestounske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2026-06-17T18:32:27+02:00</dcterms:created>
  <dcterms:modified xsi:type="dcterms:W3CDTF">2026-06-17T18:32:27+02:00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