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13.1.2024,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pobočky knihovny v Karviné-Fryštátě finišuje</w:t>
      </w:r>
    </w:p>
    <w:p>
      <w:pPr/>
      <w:r>
        <w:rPr/>
        <w:t xml:space="preserve">Pobočka knihovny v Karviné-Fryštátě prošla větší modernizací, která v těchto dnech momentálně finišuje. Nově bude bezbariérová, rekonstruuje se například sociální zázemí a má novou fasádu. Středisko polské literatury, které se nachází v 1. patře, se otevře pro čtenáře už 15. ledna.</w:t>
      </w:r>
    </w:p>
    <w:p>
      <w:pPr/>
      <w:r>
        <w:rPr>
          <w:b w:val="1"/>
          <w:bCs w:val="1"/>
        </w:rPr>
        <w:t xml:space="preserve">Marcela Wierzgoń, vedoucí Střediska polské literatury a Střediska hudby a umění: </w:t>
      </w:r>
      <w:r>
        <w:rPr/>
        <w:t xml:space="preserve">"U nás se nejednalo o rekonstrukci, ale byly nám tady přidány kamerové systémy, čipujeme knihy, máme nový ochranný systém na knihy, to čtenáři také zpozorují, u vstupu jsou nové brány.”</w:t>
      </w:r>
    </w:p>
    <w:p>
      <w:pPr/>
      <w:r>
        <w:rPr/>
        <w:t xml:space="preserve"> Čipování knih není fyzicky náročná činnost, ale kvůli velkému množství knih zabere spoustu času.</w:t>
      </w:r>
    </w:p>
    <w:p>
      <w:pPr/>
      <w:r>
        <w:rPr>
          <w:b w:val="1"/>
          <w:bCs w:val="1"/>
        </w:rPr>
        <w:t xml:space="preserve">Marcela Wierzgoń, vedoucí Střediska polské literatury a Střediska hudby a umění: </w:t>
      </w:r>
      <w:r>
        <w:rPr/>
        <w:t xml:space="preserve">"Je to nalepení čipu do knihy a aktivování čipu, nahrání informací, ale když si uvědomíte, že jde o 15 tisíc knih, rozložených po celém oddělení, je to časově náročné i náročné na počet zaměstnanců, takže čipujeme a čipujeme."</w:t>
      </w:r>
    </w:p>
    <w:p>
      <w:pPr/>
      <w:r>
        <w:rPr/>
        <w:t xml:space="preserve">Nový systém je pro knihovníky výhodný, urychluje jejich práci.</w:t>
      </w:r>
    </w:p>
    <w:p>
      <w:pPr/>
      <w:r>
        <w:rPr>
          <w:b w:val="1"/>
          <w:bCs w:val="1"/>
        </w:rPr>
        <w:t xml:space="preserve">Marcela Wierzgoń, vedoucí Střediska polské literatury a Střediska hudby a umění:</w:t>
      </w:r>
      <w:r>
        <w:rPr/>
        <w:t xml:space="preserve"> "Se zjednodušuje i systém půjčování knih, položíme si na systém pět knížek a systém umí půjčit celou hromádku najednou."</w:t>
      </w:r>
    </w:p>
    <w:p>
      <w:pPr/>
      <w:r>
        <w:rPr/>
        <w:t xml:space="preserve">Tady, i o patro níže, ve středisku hudby a umění, je zaveden kamerový systém. Středisko hudby a umění bude mít úplně jinou, modernější podobu.</w:t>
      </w:r>
    </w:p>
    <w:p>
      <w:pPr/>
      <w:r>
        <w:rPr>
          <w:b w:val="1"/>
          <w:bCs w:val="1"/>
        </w:rPr>
        <w:t xml:space="preserve">Markéta Kukrechtová, ředitelka RKK: "</w:t>
      </w:r>
      <w:r>
        <w:rPr/>
        <w:t xml:space="preserve"> V současné době probíhá generální úklid, dodělávají se menší nedodělky, proběhne převoz knihovního fondu, knihy, časopisy, CD, audioknihy, to se bude ukládat a samozřejmě už plánujeme akce, které tady v lednu budeme realizovat. Slavnostní otevření proběhne 22. ledna 2024. Myslím si, že se čtenáři mají na co těšit, těšíme, až to otevřeme a budeme tady fungovat.” </w:t>
      </w:r>
    </w:p>
    <w:p>
      <w:pPr/>
      <w:r>
        <w:rPr/>
        <w:t xml:space="preserve">Rekonstrukce pobočky v Karviné-Fryštátě se modernizuje díky projektu revitalizace a vybavení objektů knihovny.</w:t>
      </w:r>
    </w:p>
    <w:p>
      <w:pPr/>
      <w:r>
        <w:rPr/>
        <w:t xml:space="preserve">{{souvisejici-clanek-"11000040264"}}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0881/rekonstrukce-pobocky-knihovny-v-karvinefrystate-finis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2026-05-27T12:26:47+02:00</dcterms:created>
  <dcterms:modified xsi:type="dcterms:W3CDTF">2026-05-27T12:26:47+02:00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