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rok 2023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958/tak-mina%C5%82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