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ve Frýdku-Místku vzrostla o 13,5 %. DISTEP je stále nejvýhodnější dodavatel</w:t>
      </w:r>
    </w:p>
    <w:p>
      <w:pPr/>
      <w:r>
        <w:rPr/>
        <w:t xml:space="preserve">Rok 2023 byl finančně velmi těžkým obdobím pro domácnosti i  firmy. Enormní ceny energií, vysoká inflace a další ekonomické ukazatele  rapidně zvyšovaly ceny doslova úplně všeho, co lidé běžně využívají. Netrpělivě  se proto očekávalo, s jakými dalšími navýšeními nebo úpravami cen se vstoupí  do roku 2024. Městská společnost DISTEP, která je výhradním dodavatelem tepla  ve Frýdku-Místku, ale dokázala udržet navyšování cen na únosné výši.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"Poslední dva roky, jenom rok 2023, byl velice složitý v rámci  teplárenství a energetických soustav jako takových. S tím, že i přes  obtíže, které na tom trhu jsou, se nám podařilo navýšit ceny tepla pouze o 13,5  procenta pro další období."</w:t>
      </w:r>
    </w:p>
    <w:p>
      <w:pPr/>
      <w:r>
        <w:rPr/>
        <w:t xml:space="preserve">DISTEPu se už několikátým rokem daří cenu tepla razantně  nezvyšovat.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"13,5 procenta je v tuto chvíli, troufám si říct, opět  jedno z nejnižších navýšení široko daleko, v regionu především. A to  především s ohledem na to, že náš hlavní dodavatel Veolia Energie vyrábí  teplo především z obnovitelných zdrojů. To znamená, že ze štěpky. Tím pádem  se nás tolik nedotklo navýšení cen emisních povolenek a uhlí jako takového."</w:t>
      </w:r>
    </w:p>
    <w:p>
      <w:pPr/>
      <w:r>
        <w:rPr/>
        <w:t xml:space="preserve">Dále také platí, že DISTEP je aktuálně stále nejvýhodnějším  dodavatelem tepla ve městě.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"V tuto chvíli je centrální vytápění, které je  převažující v rámci města Frýdku-Místku, nejefektivnějším způsobem vytápění  pro občany. Pakliže ho porovnáme například s vlastními plynovými  kotelnami, případně s tepelnými čerpadly, tak stále jsme zhruba o 40 procent  levnější než tyto zdroje."</w:t>
      </w:r>
    </w:p>
    <w:p>
      <w:pPr/>
      <w:r>
        <w:rPr/>
        <w:t xml:space="preserve">DISTEP stále hledá cesty, jak cenu tepla udržet na únosné  výši. Pomoci tomu má například i aktuální přeměna bývalého hotelu Centrum na  byty a také místo, kde bude centralizováno zázemí společnosti, která je aktuálně  rozeseta na několika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977/cena-tepla-ve-frydkumistku-vzrostla-o-135--distep-je-stale-nejvyhodnejsi-doda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2026-06-25T01:52:08+02:00</dcterms:created>
  <dcterms:modified xsi:type="dcterms:W3CDTF">2026-06-25T01:52:08+02:00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