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Centrum pro rodinu a sociální péči bude mít nové sídlo</w:t>
      </w:r>
    </w:p>
    <w:p>
      <w:pPr/>
      <w:r>
        <w:rPr>
          <w:b w:val="1"/>
          <w:bCs w:val="1"/>
        </w:rPr>
        <w:t xml:space="preserve">Marek Schneider, ředitel Centra pro rodinu a sociální péči, z. s.</w:t>
      </w:r>
      <w:r>
        <w:rPr/>
        <w:t xml:space="preserve">: “Naším cílem bylo najít vlastně budovu, kde bychom se s celým centrem společně vešli. Je nás 90 zaměstnanců, 5 sociálních služeb, takže to chtělo mít větší barák a jsme moc rádi, že se nám podařilo tady v rámci městské nemocnice v centru Ostravy získat takovou budovu a postupně ji rekonstruovat.”</w:t>
      </w:r>
    </w:p>
    <w:p>
      <w:pPr/>
      <w:r>
        <w:rPr>
          <w:b w:val="1"/>
          <w:bCs w:val="1"/>
        </w:rPr>
        <w:t xml:space="preserve">Petr Uhlig, ředitel Městské nemocnice Ostrava</w:t>
      </w:r>
      <w:r>
        <w:rPr/>
        <w:t xml:space="preserve">: “My jsme rádi, že ta budova nalezla nějaké využití, protože v přízemí jsme vytvořili protialkoholní záchytnou stanici, takže aby mohlo být něco nad tímto provozem, to bylo strašně těžké najít.”</w:t>
      </w:r>
    </w:p>
    <w:p>
      <w:pPr/>
      <w:r>
        <w:rPr/>
        <w:t xml:space="preserve">Na financování projektu se podílí i Biskupství ostravsko-opavské, vznikla také sbírka, která vynesla 2 miliony korun a ještě letos se bude opakovat. Projekt má podporu i u Moravskoslezského kraje, který pak následně přispěje i na vybavení centra. 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</w:t>
      </w:r>
      <w:r>
        <w:rPr/>
        <w:t xml:space="preserve">: “Já jsem za každou službu velmi rád, protože poskytuje to, co potřebujeme. Není to jenom o tom, že chceme něco nabídnout, ale je to poptávce. Ať už ve spolupráci s městy nebo s obcemi tvoříme takzvaný strategický plán rozvoje sociálních služeb a tam se Centrum pro rodinu vždycky objevuje. Město ho požaduje a proto ho i financujeme v rámci státního rozpočtu prostřednictvím Moravskoslezského kraje.”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982/leta-bezi-centrum-pro-rodinu-a-socialni-peci-bude-mit-nove-s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2026-05-19T13:37:14+02:00</dcterms:created>
  <dcterms:modified xsi:type="dcterms:W3CDTF">2026-05-19T13:37:14+02:00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