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upamiętniające 105. rocznicę wojny o Śląsk Cieszyński</w:t>
      </w:r>
    </w:p>
    <w:p>
      <w:pPr/>
      <w:r>
        <w:rPr>
          <w:b w:val="1"/>
          <w:bCs w:val="1"/>
        </w:rPr>
        <w:t xml:space="preserve">Mateusz Gniazdowski, ambasador Rzeczpospolitej Polski w Pradze:</w:t>
      </w:r>
      <w:r>
        <w:rPr/>
        <w:t xml:space="preserve"> „Stonawa stała się najbardziej bolesnym miejscem polskiej pamięci o tych dniach. Spoczywający tu żołnierze i milicjanci ginęli za Ojczyznę, czuli się obrońcami Ojczyzny, jej granic. I zapłacili za to cenę życia. Pochylamy się nad grobami poległych i pomordowanych w tej wojnie oraz ofiarami konfliktu także okresu plebiscytowego.”</w:t>
      </w:r>
    </w:p>
    <w:p>
      <w:pPr/>
      <w:r>
        <w:rPr/>
        <w:t xml:space="preserve">Czeska strona konfliktu argumentowała prawem historycznym i potrzebnym nowej republice przemysłem, strona polska prawem do samostanowienia narodów. </w:t>
      </w:r>
    </w:p>
    <w:p>
      <w:pPr/>
      <w:r>
        <w:rPr>
          <w:b w:val="1"/>
          <w:bCs w:val="1"/>
        </w:rPr>
        <w:t xml:space="preserve">Bohdan Prymus, historyk: </w:t>
      </w:r>
      <w:r>
        <w:rPr/>
        <w:t xml:space="preserve">„</w:t>
      </w:r>
      <w:r>
        <w:rPr/>
        <w:t xml:space="preserve">Strona czeska mówi, że walczono o przemysł o kopalnie. Tak rzeczywiście to było bardzo ważne. Lecz myślę, że dla nas była najważniejsza walka o nas, o nas ludzi Polaków tutaj mieszkających. Dla nas to nie była walka o kopalnie. To była wojna o nas. Czy Polska chciała tej wojny? No, na pewno nie chciała.”</w:t>
      </w:r>
    </w:p>
    <w:p>
      <w:pPr/>
      <w:r>
        <w:rPr>
          <w:b w:val="1"/>
          <w:bCs w:val="1"/>
        </w:rPr>
        <w:t xml:space="preserve">Mateusz Gniazdowski, ambasador Rzeczpospolitej Polski w Pradze:</w:t>
      </w:r>
      <w:r>
        <w:rPr/>
        <w:t xml:space="preserve"> „Ja słyszę coraz częściej, że ta wojna była niepotrzebna. Bilansuje się ją z perspektywy czasu, z perspektywy 105 lat także tych negatywnych następstw tego konfliktu dla stosunków polsko-czechosłowackich w okresie późniejszym i tego wszystkiego, co skomplikowało współpracę naszych narodów w XX wieku. Te refleksje myślę, że już przebiegają i coraz częściej słyszę pogląd, że można byłoby może uniknąć tej agresji zbrojnej.”</w:t>
      </w:r>
    </w:p>
    <w:p>
      <w:pPr/>
      <w:r>
        <w:rPr/>
        <w:t xml:space="preserve">Ambasador podziękował historykom obu krajów za ich rzetelne badania, a czeskim instytucjom za upamiętnienie ofiar tej wojny także przy tutejszej mogile. Kwiaty złożono później również na grobie miejscowego obrońcy Śląska Cieszynskiego, Alojzego Friedla. </w:t>
      </w:r>
    </w:p>
    <w:p>
      <w:pPr/>
      <w:r>
        <w:rPr>
          <w:b w:val="1"/>
          <w:bCs w:val="1"/>
        </w:rPr>
        <w:t xml:space="preserve">Izabella Wołłejko-Chwastowicz, konsul generalna Rzeczpospolitej Polski w Ostrawie:</w:t>
      </w:r>
      <w:r>
        <w:rPr/>
        <w:t xml:space="preserve"> „W tym roku poprosiliśmy o oprawę wojskową Straż Graniczną i też zaproponowaliśmy wspólne obchody. Straż graniczna od pięciu lat zapala świece, kładzie znicze na  grobach w poszczegolnych miejscowościach po polskiej i czeskiej stronie. Po czeskiej stronie odwiedza Stonawę, Suchą Górną i Olbrachcice.”</w:t>
      </w:r>
    </w:p>
    <w:p>
      <w:pPr/>
      <w:r>
        <w:rPr/>
        <w:t xml:space="preserve">W tym dniu wspólnie zapalono znicze na grobach miejscowych obrońców Śląska Cieszyńskiego z tych trzech miejscowości.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2/obchody-upamietniajace-105-rocznice-wojny-o-slask-cieszy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