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Hrušova se vrací práce i bydlení, na proměně lokality se podílejí developeři i městský obvod</w:t>
      </w:r>
    </w:p>
    <w:p>
      <w:pPr/>
      <w:r>
        <w:rPr/>
        <w:t xml:space="preserve">Areály  Contera Parku D1 a CTParku Ostrava Hrušov leží na sanované ploše, která díky  nim získala nové využití. Zájem o proměnu širšího okolí Hrušova má také městský  obvod Slezská Ostrava. Primárně se snaží o obnovení jeho historického jádra,  které bylo prakticky zlikvidováno povodněmi.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"Zde se připravuje nová urbanistická studie, která by měla sloužit jako podklad  pro změnu územního plánu. Do Hrušova by se tak měly vrátit služby a  v budoucnu také bydlení, a právě dva nové logistické areály byly  vybudovány na plochách, které vznikly buďto po demolici starých budov, nebo  právě po demolici objektů, které byly postiženy povodněmi."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"Contera Park Hrušov, nebo Contera Park Ostrava D1, jak jej nazýváme, je bývalý  sociální brownfield, který v podstatě od roku 2019 prochází transformací  svého užívání. Dnes je z něj moderní průmyslová zóna."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"Co se týká přínosu CTParku Hrušov pro lokalitu, tak veliký přínos je to, že se  jedná o revitalizaci brownfieldu, bývalých chemických závodů, kdy došlo  k sanaci území a novému opětovnému využití."</w:t>
      </w:r>
    </w:p>
    <w:p>
      <w:pPr/>
      <w:r>
        <w:rPr/>
        <w:t xml:space="preserve">Na  úpravě brownfieldů se podílelo i město a městský obvod Slezská Ostrava.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"Městský obvod Slezská Ostrava poskytoval plnou součinnost developerům působícím  v oblasti Hrušova, kde se bavíme o dvou plochách, které byly připraveny  jako brownfieldy pro jejich obnovu a vybudování právě nových logistických  areálů. Pokud jde o brownfield po hrušovské chemičce, tak se jednalo o silně kontaminované území, které bylo potřeba mimo jiné  vysanovat. Toto území bylo zcela obnoveno a dnes  zde vyrůstá nový park, který dohromady s vedlejším Contera Parkem D1  vytvoří celkem 2000 pracovních míst."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"My jako společnost CTP máme 7 parků v tomto regionu, Moravskoslezském  kraji. Konkrétně 4 parky na území města Ostravy. Jedná se o přirozený vývoj, že  jsme koupili tento park, a naši klienti v Moravskoslezském kraji vytváří  plus mínus 12 000 pracovních míst a my věříme, že tady toto číslo se  s tímto projektem bude dále rozrůstat."</w:t>
      </w:r>
    </w:p>
    <w:p>
      <w:pPr/>
      <w:r>
        <w:rPr/>
        <w:t xml:space="preserve">Novým  projektem v CTParku je výrobní závod společnosti Vitesco Technologies, který  by měl být dokončen v letošním roce.</w:t>
      </w:r>
    </w:p>
    <w:p>
      <w:pPr/>
      <w:r>
        <w:rPr>
          <w:b w:val="1"/>
          <w:bCs w:val="1"/>
        </w:rPr>
        <w:t xml:space="preserve">Lubomír  Tuček, tiskový mluvčí Vitesco Technologies:</w:t>
      </w:r>
      <w:r>
        <w:rPr/>
        <w:t xml:space="preserve"> "Náš nový projekt v Ostravě Hrušově, což je nový výrobní závod, tak  aktuálně investice do něj přesahuje 4,7 miliardy korun a my předpokládáme, že  slavnostní otevření bude ještě letos, zhruba v druhé polovině roku,  směřujeme to na říjen. My v té první fázi, to znamená to otevření ještě letos, jak jsem o tom  mluvil, mluvíme o nějakých 150 nových pracovních místech, přičemž to ale velmi  rychle poroste, skoro se dá říct raketově, protože cílíme na více než 1000  zaměstnanců už v roce 2027."</w:t>
      </w:r>
    </w:p>
    <w:p>
      <w:pPr/>
      <w:r>
        <w:rPr/>
        <w:t xml:space="preserve">Stavební  práce probíhají i v Contera Parku, kde v budoucnu vznikne také nový  technologický park pro administrativu a vývoj.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"V tuto chvíli probíhá dostavba haly pro společnost Sportisimo, která se  dále rozšiřuje. Nadále připravujeme i technologický  park, který bude v severní části Parku Hrušov, s tím, že v tuto  chvíli probíhají intenzivní projekční práce, a ještě v tomto roce bychom  rádi měli technologický park povolený a v ideálním případě bychom chtěli  zahájit i výstavbu."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513/do-hrusova-se-vraci-prace-i-bydleni-na-promene-lokality-se-podileji-developeri-i-mestsky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2026-07-23T12:51:43+02:00</dcterms:created>
  <dcterms:modified xsi:type="dcterms:W3CDTF">2026-07-23T12:51:43+02:00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