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školáci a sedm mladistvých pod vlivem alkoholu na Stodolní v Ostravě</w:t>
      </w:r>
    </w:p>
    <w:p>
      <w:pPr/>
      <w:r>
        <w:rPr/>
        <w:t xml:space="preserve">V páteční pozdní večer a noc provedli strážníci ve spolupráci s kolegy z Policie  České republiky a pracovníkem OSPOD speciální akci zaměřenou na konzumaci  alkoholu mladistvými ve vytipovaných lokalitách Moravské Ostravy a na ulici  Stodolní. Na této bylo zkontrolováno přes desítku barů a podniků.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"Kontrolou prošlo celkem padesát tři osob mladších osmnácti let. V rámci dechových  zkoušek pak bylo zjištěno celkem sedm mladistvých a tři nezletilé děti pod vlivem  alkoholu."</w:t>
      </w:r>
    </w:p>
    <w:p>
      <w:pPr/>
      <w:r>
        <w:rPr/>
        <w:t xml:space="preserve"> Naměřené hodnoty se pohybovaly v rozmezí od 0,11 do 1,22 promile alkoholu  v dechu.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"Hranici jednoho promile alkoholu překročily dvě měření. V prvním případě se jednalo  o šestnáctiletou dívku, která nafoukala 1,22 promile. Ve druhém případě šlo o  třináctiletého chlapce, který nafoukal 1,07 promile alkoholu v dechu."</w:t>
      </w:r>
    </w:p>
    <w:p>
      <w:pPr/>
      <w:r>
        <w:rPr/>
        <w:t xml:space="preserve">Všemi případy se teď bude zabývat orgán sociálně právní ochrany dítěte.  V obdobných akcích budou ostravští strážníci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19/tri-skolaci-a-sedm-mladistvych-pod-vlivem-alkoholu-na-stodol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2026-07-14T20:44:02+02:00</dcterms:created>
  <dcterms:modified xsi:type="dcterms:W3CDTF">2026-07-14T20:44:02+02:00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