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27.2.2024,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začala přístavba nového školního pavilonu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“Dnešního dne zahajujeme oficiálně přístavbu pavilonu naší základní školy předáním staveniště firmě FICHNA - HUDECZEK, kteří zvítězili v zadávacím řízení. Věřím pevně, že stavba půjde podle plánu, podle harmonogramu, který byl nastaven. Občané Rychvaldu se budou moci o harmonogramu, organizačních věcech, případném nějakém omezení spojenému právě s přístavbou dozvědět na našich webových stránkách, na webových stránkách základní školy, budeme průběžně informovat i na Facebooku a Munipolisem. Takže obyvatelé by měli být informováni. Samozřejmě to přinese nějaká omezení jak pro rodiče a žáky, tak i pro obyvatele okolních domů, protože samozřejmě ta stavba bude začínat venku a přinese to i nějaký hluk. Ale pevně věřím, že za to, z toho vznikne, to stojí a že pro děti vybudujeme pěkné zázemí.”</w:t>
      </w:r>
    </w:p>
    <w:p>
      <w:pPr/>
      <w:r>
        <w:rPr/>
        <w:t xml:space="preserve">{{souvisejici-clanek-"11000041487"}}</w:t>
      </w:r>
    </w:p>
    <w:p>
      <w:pPr/>
      <w:r>
        <w:rPr>
          <w:b w:val="1"/>
          <w:bCs w:val="1"/>
        </w:rPr>
        <w:t xml:space="preserve">Vladimíra Skupníková, vedoucí odboru investic a správy majetku MÚ Rychvald: </w:t>
      </w:r>
      <w:r>
        <w:rPr/>
        <w:t xml:space="preserve">“Jedná se o přístavbu školy. Vznikne osm nových učeben, sociální zařízení, schodiště a šatny. Stavba stojí zhruba 40 milionů korun bez DPH. Projekt pamatoval i na novou kolovnu, protože ta původní musí být kvůli stavbě odstraněna, ale bude využita, protože bude přesunuta na školní hřiště.”</w:t>
      </w:r>
    </w:p>
    <w:p>
      <w:pPr/>
      <w:r>
        <w:rPr/>
        <w:t xml:space="preserve">{{souvisejici-clanek-"11000039839"}}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1746/v-rychvalde-zacala-pristavba-noveho-skolniho-pavil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2026-04-20T14:56:49+02:00</dcterms:created>
  <dcterms:modified xsi:type="dcterms:W3CDTF">2026-04-20T14:56:49+02:00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