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29.2.2024, 11:56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hledá architekty a projektanty na přípravu projektu na Nové kulturní centrum</w:t>
      </w:r>
    </w:p>
    <w:p>
      <w:pPr/>
      <w:r>
        <w:rPr/>
        <w:t xml:space="preserve">Frýdek-Místek pomalu připravuje realizaci velkého projektu Nové  kulturní centrum města. Jeho součástí bude také rekonstrukce historicky cenných  objektů, které mají v budoucnu sloužit pro nejrůznější kulturní činnosti.  Proto se hledají odborníci, kteří by dokázali velmi citlivě skloubit současné  požadavky s historickou architekturou.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"Je vyhlášeno výběrové řízení na zpracovatele projektové  dokumentace pro části Záložna a Národní dům, nového Kulturního centra ve Frýdku-Místku.  Jsou to dvě historické budovy, které v Místku máme."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"Aktuálně probíhá výzva, ve které hledáme profesionály i architektonická  studia. Firmy, které by zpracovaly projekt pro budoucí podobu Národního domu,  který je třeba rekonstruovat. A přiléhající bývalé Záložny, kde má vzniknout městská  galerie. Je to první fáze rekonstrukce a vzniku Nového kulturního centra. A pro  nás je důležité, abychom nejdříve udělali tu práci, která je nutná. Tedy  zrekonstruovaný Národní dům a Záložnu. A zároveň budeme chtít zpracovat to, aby  poté, pokud seženeme prostředky, bylo možné přistavět Novou scénu a ty objekty  na sebe navazovaly. A ta rekonstrukce mohla probíhat na fáze."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"Je to velká výzva pro architekty a stavební inženýry a  vlastně bychom rádi získali někoho, kdo se toho opravdu kvalitně a zodpovědně a  velmi citlivě ujme."</w:t>
      </w:r>
    </w:p>
    <w:p>
      <w:pPr/>
      <w:r>
        <w:rPr/>
        <w:t xml:space="preserve">Veřejná zakázka se týká přípravy projektové dokumentace na  rekonstrukci Národního domu a Místecké záložny. Zpracovatelé budou muset ale počítat  s projekční a stavební přípravou na budoucí plán stavby Nové scény.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"Projekt rekonstrukce Národního domu, vzniku městské galerie  a v budoucnu i přístavby nového sálu, který město nemá, a který víme, že si  občané přejí, je velký projekt, který na mnoho desítek let ovlivní život ve  městě. A proto samozřejmě budeme rádi, pokud na tom budeme  spolupracovat s opravdovými odborníky a lidmi, kteří mají zkušenost."</w:t>
      </w:r>
    </w:p>
    <w:p>
      <w:pPr/>
      <w:r>
        <w:rPr/>
        <w:t xml:space="preserve">Zájemci se mohou hlásit do 22. března. Předpokládaná hodnota  zakázky přesahuje 31 milionů korun bez DPH.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779/frydekmistek-hleda-architekty-a-projektanty-na-pripravu-projektu-na-nove-kultur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2026-06-22T13:21:57+02:00</dcterms:created>
  <dcterms:modified xsi:type="dcterms:W3CDTF">2026-06-22T13:21:57+02:00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