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29.2.2024,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radnice podporuje sportovní aktivity dětí mateřských škol. Ke sportu je vedou i samotné školky</w:t>
      </w:r>
    </w:p>
    <w:p>
      <w:pPr/>
      <w:r>
        <w:rPr/>
        <w:t xml:space="preserve">Porubské školky vedou děti k pohybu. Například v MŠ Oty Synka chodí s dětmi ve věku od 3 let nejen bruslit, ale také plavat a organizují pro ně i lyžařské kurzy.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/>
        <w:t xml:space="preserve">“Kurz je pro všechny tři mateřské školy, protože pod naší příspěvkovou organizací jsou tři mateřské školy jak Oty Synka, Ludvíka Podéště a Otakara Jeremiáše, takže je výběr dětí. Máme tady teď 47 dětí z našich mateřských školiček.”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“Ano lyžuju, mám i sáně.”</w:t>
      </w:r>
    </w:p>
    <w:p>
      <w:pPr/>
      <w:r>
        <w:rPr/>
        <w:t xml:space="preserve">"Pořád mi ještě nejde zastavovat.”</w:t>
      </w:r>
    </w:p>
    <w:p>
      <w:pPr/>
      <w:r>
        <w:rPr/>
        <w:t xml:space="preserve">Děti jsou tak šikovné, že na konci týdenního kurzu většina z nich sjede i velkou sjezdovku.</w:t>
      </w:r>
    </w:p>
    <w:p>
      <w:pPr/>
      <w:r>
        <w:rPr>
          <w:b w:val="1"/>
          <w:bCs w:val="1"/>
        </w:rPr>
        <w:t xml:space="preserve">Barbora Kalíšková, ředitelka areálu, Skalka family park: </w:t>
      </w:r>
      <w:r>
        <w:rPr/>
        <w:t xml:space="preserve">Učíme úplně ty základy, od jízdy na lyžích rovně dolů, potom pluhové postavení až se snažíme jít do těch obloučků.” </w:t>
      </w:r>
    </w:p>
    <w:p>
      <w:pPr/>
      <w:r>
        <w:rPr/>
        <w:t xml:space="preserve">Sportování dětí předškolního věku podporuje i radnice, která pro mateřské školy zajišťuje mimo jiné kurzy bruslení v RT Torax aréně pod vedením trenérů.  </w:t>
      </w:r>
    </w:p>
    <w:p>
      <w:pPr/>
      <w:r>
        <w:rPr>
          <w:b w:val="1"/>
          <w:bCs w:val="1"/>
        </w:rPr>
        <w:t xml:space="preserve">Martina Dušková (Piráti), místostarostka Poruby: </w:t>
      </w:r>
      <w:r>
        <w:rPr/>
        <w:t xml:space="preserve">“Další z aktivit, které děláme, tak je spolupráce s Friendly fitness, kdy děti můžou docházet do jejich tělocvičny externí, takže si tím můžou i osvojovat sociální dovednosti tím, že dojdou cvičit i do jiného prostředí.”</w:t>
      </w:r>
    </w:p>
    <w:p>
      <w:pPr/>
      <w:r>
        <w:rPr/>
        <w:t xml:space="preserve">Lektoři mohou zároveň do školek docházet a více se tak zaměřit na pohybovou průpravu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1783/porubska-radnice-podporuje-sportovni-aktivity-deti-materskych-skol-ke-sportu-je-vedou-i-samotne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2026-07-14T09:50:11+02:00</dcterms:created>
  <dcterms:modified xsi:type="dcterms:W3CDTF">2026-07-14T09:50:11+02:00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