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Kriminalisté prokázali muži ve vězení další vykradené kanceláře v Ostravě</w:t>
      </w:r>
    </w:p>
    <w:p>
      <w:pPr/>
      <w:r>
        <w:rPr/>
        <w:t xml:space="preserve">Policisté od poloviny října do poloviny listopadu loňského roku přijali několik oznámení, které si  byly něčím podobné. Tehdy ještě neznámý pachatel téměř vždy využil nepozornosti lidí a bez  použití násilí se dostal do různých objektů. Jednalo se například o sportoviště, různé firmy, ale také  divadlo. Jen v jednom případě použil násilí, a to když se měl vloupat do budovy střední školy.</w:t>
      </w:r>
    </w:p>
    <w:p>
      <w:pPr/>
      <w:r>
        <w:rPr>
          <w:b w:val="1"/>
          <w:bCs w:val="1"/>
        </w:rPr>
        <w:t xml:space="preserve">Eva Michalíková, mluvčí PČR Ostrava:</w:t>
      </w:r>
      <w:r>
        <w:rPr/>
        <w:t xml:space="preserve"> "Poté,  co nezjištěným předmětem vypáčil kování dveří, vnikl do vnitřních prostor a z volně přístupné šatní  skříňky odcizil mimo jiné také klíče od osobního vozidla. Tím však jeho činnost na místě  neskončila. Pokračoval k autu na parkovišti, které si otevřel, prohledal a odnesl si brýle, doklady od  vozidla a poškodil přihrádku palubní desky. Nakonec klíčky od auta nechal na předním sedadle a  odešel neznámo kam."</w:t>
      </w:r>
    </w:p>
    <w:p>
      <w:pPr/>
      <w:r>
        <w:rPr/>
        <w:t xml:space="preserve">V jiných případech, kde se dostával bez použití násilí, a to při běžném  provozu, procházel kanceláře, šatny, či přístupné společné prostory a nikdy neodcházel  s prázdnou. Jeho zájmem bylo vše, co mohl zpeněžit nebo mělo nějakou hodnotu, například  mobilní telefony, tablety, peněženky či finanční hotovost a platební karty. Jeho teritoriem byla  Ostrava a její části, například Poruba, Zábřeh, ale také Přívoz. Celkově způsobil škodu za několik desítek tisíc korun.</w:t>
      </w:r>
    </w:p>
    <w:p>
      <w:pPr/>
      <w:r>
        <w:rPr>
          <w:b w:val="1"/>
          <w:bCs w:val="1"/>
        </w:rPr>
        <w:t xml:space="preserve">Eva Michalíková, mluvčí PČR Ostrava:</w:t>
      </w:r>
      <w:r>
        <w:rPr/>
        <w:t xml:space="preserve"> "Kriminalisté napříč Ostravou vyhodnocovali zajištěné materiály a kamerové záznamy. Tím, že  trestná činnost byla propletena celou metropolí, ukázala se úzká spolupráce mezi kriminalisty.  Operativní činností se podařilo ztotožnit podezřelou osobu. Tím byl 47letý muž, který je již ve  výkonu trestu. V polovině února letošního roku komisař 7. oddělení obecné kriminality Ostrava zahájil trestní  stíhání a obvinil muže z krádeže a neoprávněného opatření, padělání a pozměnění platebního  prostředku."</w:t>
      </w:r>
    </w:p>
    <w:p>
      <w:pPr/>
      <w:r>
        <w:rPr/>
        <w:t xml:space="preserve">Policisté proto v takovýchto případech majitelům provozoven doporučují, aby objekty řádně  uzamkli a zabezpečili proti vloupání.</w:t>
      </w:r>
    </w:p>
    <w:p>
      <w:pPr/>
      <w:r>
        <w:rPr>
          <w:b w:val="1"/>
          <w:bCs w:val="1"/>
        </w:rPr>
        <w:t xml:space="preserve">Eva Michalíková, mluvčí PČR Ostrava:</w:t>
      </w:r>
      <w:r>
        <w:rPr/>
        <w:t xml:space="preserve"> "Ať již složitějšími zamykacími systémy, ochrannými  mřížemi nebo například uzamykatelnými okenicemi. V případě, že se v prostorách objektu  nacházíte, buďte obezřetní a všímejte si svého okolí, nezvaný host dokáže rychle překvapit."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866/kriminaliste-prokazali-muzi-ve-vezeni-dalsi-vykradene-kancelare-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2026-07-14T09:50:09+02:00</dcterms:created>
  <dcterms:modified xsi:type="dcterms:W3CDTF">2026-07-14T09:50:09+02:00</dcterms:modified>
</cp:coreProperties>
</file>

<file path=docProps/custom.xml><?xml version="1.0" encoding="utf-8"?>
<Properties xmlns="http://schemas.openxmlformats.org/officeDocument/2006/custom-properties" xmlns:vt="http://schemas.openxmlformats.org/officeDocument/2006/docPropsVTypes"/>
</file>