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plánuje Ostrava novou správní budovu. Přestěhuje do ní nejčastěji využívané služby</w:t>
      </w:r>
    </w:p>
    <w:p>
      <w:pPr/>
      <w:r>
        <w:rPr/>
        <w:t xml:space="preserve">Výrazné zlepšení služeb pro občany je jedním z hlavních motivů plánované výstavby nového domu městských služeb, který by měl stát na Černé louce. Pod jednu střechu by tak byla agenda cestovních dokladů, občanských a řidičských průkazů i několik městských organizací například městská policie či městský ateliér. </w:t>
      </w:r>
    </w:p>
    <w:p>
      <w:pPr/>
      <w:r>
        <w:rPr>
          <w:b w:val="1"/>
          <w:bCs w:val="1"/>
        </w:rPr>
        <w:t xml:space="preserve">Hana Tichánková (ANO), náměstkyně primátora Ostravy: </w:t>
      </w:r>
      <w:r>
        <w:rPr/>
        <w:t xml:space="preserve">"V této chvíli jsou tyto městské instituce umístěny v pronajatých prostorách. Jsou tam dlouhodobě skoro 20 let. Ty prostory jsou nevyhovující a poměrně zanedbané." </w:t>
      </w:r>
    </w:p>
    <w:p>
      <w:pPr/>
      <w:r>
        <w:rPr/>
        <w:t xml:space="preserve">Vzhled vzejde z architektonické soutěže. Budova by měla stát vedle Divadla loutek, naproti budovanému bloku domů Nové Lauby. Důležitá je dostupnost MHD a v plánu je také podzemní parkoviště. Budova by měla být podobně vysoká jako okolní stavby. 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"Je hrozně fajn, že se jde cestou architektonické soutěže, že to bude novostavba a na základě poptávky architektů a projektantů jsme se v tomto případě rozhodli, že ta soutěž bude otevřená. "</w:t>
      </w:r>
    </w:p>
    <w:p>
      <w:pPr/>
      <w:r>
        <w:rPr/>
        <w:t xml:space="preserve">Úředníci, kteří nyní zajišťují agendy občanských průkazů či řidičáků jsou ve dvou budovách, které si magistrát pronajímá. Po jejich přestěhování ušetří zhruba 30 milionů korun ročně. Stavba by mohla být dokončena v roce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04/na-cerne-louce-planuje-ostrava-novou-spravni-budovu-prestehuje-do-ni-nejcasteji-vyuziva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2026-07-14T15:24:42+02:00</dcterms:created>
  <dcterms:modified xsi:type="dcterms:W3CDTF">2026-07-14T15:24:42+02:00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