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v Havířově se konalo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 co bude po roce 2025.</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 S největší pravděpodobností bude fungovat velmi dobře a konkrétní projekt, jak to proběhne v těch konkrétních lokalitách, se zpracovává a zpracovává je Vysoká škola Báňská.”</w:t>
      </w:r>
    </w:p>
    <w:p>
      <w:pPr/>
      <w:r>
        <w:rPr/>
        <w:t xml:space="preserve">Zastupitelé byli seznámení s vyhodnocením akčního plánu rozvoje sportu a následně schválili další dvouleté období. </w:t>
      </w:r>
    </w:p>
    <w:p>
      <w:pPr/>
      <w:r>
        <w:rPr>
          <w:b w:val="1"/>
          <w:bCs w:val="1"/>
        </w:rPr>
        <w:t xml:space="preserve">Daniel Vachtarčík (HPH), náměstek primátora: </w:t>
      </w:r>
      <w:r>
        <w:rPr/>
        <w:t xml:space="preserve">"Téměř každé sportoviště ve správě SSRZ potřebuje ať už nějakou údržbu, máme tam rozvojové investiční akce. Ty nejviditelnější, které by měli letos občané zažít jsou na letním koupališti Jindřich. Skokanská věž a nové tobogány. Na víceúčelové hale, která už má své roky za sebou, je třeba provést rekonstrukci jak střechy, tak chladící desky. Na fotbalových hřištích potřebujeme udržovat travnaté plochy nějakým způsobem. Akční plán dále obsahuje i nějaké měkké projekty, ať už je to podpora pořádání Havířovské ligy základní a středních škol, je to podpora projektu Sport do škol a další akce pro veřejnost. A mimo jiné také hovoří o tom, že kluby, které mají ve správě sportovní zařízení mají od města nějakou garanci spolufinancování, pokud se jim povede získat dotační titul z NSA, potažmo z MSK.”</w:t>
      </w:r>
    </w:p>
    <w:p>
      <w:pPr/>
      <w:r>
        <w:rPr/>
        <w:t xml:space="preserve">Tam spadají nyní dva projekty na výstavbu hřišť s umělým povrchem pro TJ Slovan Havířov a TJ Dolní Datyně. Zastupitelé zajímala zejména rekonstrukce víceúčelové haly. </w:t>
      </w:r>
    </w:p>
    <w:p>
      <w:pPr/>
      <w:r>
        <w:rPr>
          <w:b w:val="1"/>
          <w:bCs w:val="1"/>
        </w:rPr>
        <w:t xml:space="preserve">Josef Bělica (ANO), primátor Havířova: </w:t>
      </w:r>
      <w:r>
        <w:rPr/>
        <w:t xml:space="preserve">"My se stále snažíme vysoutěžit projektanta na střechu, a to se zatím nedaří. Takže jsme přistoupili k tomu, že jsme úpravou investičních akcí v podstatě dostali do popředí tu ledovou plochu. Takže se může stát, že budeme obě akce realizovat najednou, nebo ve velmi blízkém časovém horizontu.”</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“Tento dotaz padl už podruhé, a i když jsem se snažil občanovi vysvětlit stav, že podloží je mokré, tak ty práce nemohou probíhat. Práce se teď rozjíždí po zimní přestávce a já věřím, že brzké době se nám toto hřiště podaří dokončit a předat k užívání občanům. Já doufám, že v červnu bychom měli mít hotovo.”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001/v-kd-radost-v-havirove-se-konalo-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2026-06-22T20:35:31+02:00</dcterms:created>
  <dcterms:modified xsi:type="dcterms:W3CDTF">2026-06-22T20:35:31+02:00</dcterms:modified>
</cp:coreProperties>
</file>

<file path=docProps/custom.xml><?xml version="1.0" encoding="utf-8"?>
<Properties xmlns="http://schemas.openxmlformats.org/officeDocument/2006/custom-properties" xmlns:vt="http://schemas.openxmlformats.org/officeDocument/2006/docPropsVTypes"/>
</file>