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Stanislava Kuby o historii Karviné se setkala v knihovně s velkým zájmem</w:t>
      </w:r>
    </w:p>
    <w:p>
      <w:pPr/>
      <w:r>
        <w:rPr/>
        <w:t xml:space="preserve">Každý rok si březen připisuje do kalendáře titul měsíce čtenářů. Ve stonavské knihovně se toto období stává ještě výjimečnějším díky širokému spektru besed a přednášek. Letošní přednáška Stanislava Kuby přinesla kus zapomenutých příběhů a historických událostí zdejšího regionu.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„Pan Kuba má hluboké znalosti o Karviné a okolí, o hornictví tady na našem terénu a hovoří velmi zajímavě. Tak mě napadlo, že by to zajímalo naše čtenáře a nejenom čtenáře.“</w:t>
      </w:r>
    </w:p>
    <w:p>
      <w:pPr/>
      <w:r>
        <w:rPr/>
        <w:t xml:space="preserve">Pan Stanislav Kuba je uznávaný historik a autor mnoha publikací, které detailně mapují hornickou historii našeho regionu. </w:t>
      </w:r>
    </w:p>
    <w:p>
      <w:pPr/>
      <w:r>
        <w:rPr>
          <w:b w:val="1"/>
          <w:bCs w:val="1"/>
        </w:rPr>
        <w:t xml:space="preserve">Stanislav Kuba, stonavský historik: </w:t>
      </w:r>
      <w:r>
        <w:rPr/>
        <w:t xml:space="preserve">„Ti historici nebo ti spisovatelé, kteří píšou o staré Karviné, většinou mluví jen o městě. Z toho hornictví tam mají minimum, protože zaprvé na těch šachtách nepracovali, takže oni s těmi příběhy těch šachet, s těch havárií, neví nic. Ale já jsem to tak rozdělal na dvě části, že jsem mluvil nejprve o tom hornictví, proč se ta Karviná tak povznesla, že to hornictví povzneslo tu Karvinou a nakonec teprve o městě.“</w:t>
      </w:r>
    </w:p>
    <w:p>
      <w:pPr/>
      <w:r>
        <w:rPr>
          <w:b w:val="1"/>
          <w:bCs w:val="1"/>
        </w:rPr>
        <w:t xml:space="preserve">anketa, návštěvníci knihovny:</w:t>
      </w:r>
      <w:r>
        <w:rPr/>
        <w:t xml:space="preserve"> „Já jsem nadšená, já jsem fanynka staré Karviné, takže moc se mi to líbilo.“ „Perfektní, konečně jsme se dozvěděli něco o bývalých věcech, jak vypadala stará Karviná, všechny souvislosi apod.“ „Tak já v podstatě to tak trošku znám, takže jsem si to tak jenom osvěžila.“ „Beseda byla určitě zajímavá, protože já chodím i s tím klubem bývalých karviňáků po Solci, jak tam ty ulice značí, zajímám se o dějiny Karviné. Já jsem bydlel na Americe, to bylo přes les, tak Karvinou jsem znal dobře.“</w:t>
      </w:r>
    </w:p>
    <w:p>
      <w:pPr/>
      <w:r>
        <w:rPr/>
        <w:t xml:space="preserve">Pan Kuba není pouze pasivním pozorovatelem historie skrze stránky knih, nýbrž aktivním badatelem v hlubinách různých internetových archivů.  </w:t>
      </w:r>
    </w:p>
    <w:p>
      <w:pPr/>
      <w:r>
        <w:rPr>
          <w:b w:val="1"/>
          <w:bCs w:val="1"/>
        </w:rPr>
        <w:t xml:space="preserve">Stanislav Kuba, stonavský historik: </w:t>
      </w:r>
      <w:r>
        <w:rPr/>
        <w:t xml:space="preserve">„Hodně informací je na polském serveru sbc.org, tzn. jsou to knihovny z celého Polska, jsou středěně, třeba se jmenuje nějaký ten portal „Szukaj w archiwach“. No a tam si dám heslo Karviná nebo Larysch a vyleze mi tam hodně informací.“</w:t>
      </w:r>
    </w:p>
    <w:p>
      <w:pPr/>
      <w:r>
        <w:rPr/>
        <w:t xml:space="preserve">Starou Karvinou znal pan Kuba detailně, v mládí tady pomáhal svému otci, který pracoval na poště.</w:t>
      </w:r>
    </w:p>
    <w:p>
      <w:pPr/>
      <w:r>
        <w:rPr>
          <w:b w:val="1"/>
          <w:bCs w:val="1"/>
        </w:rPr>
        <w:t xml:space="preserve">Stanislav Kuba, stonavský historik:</w:t>
      </w:r>
      <w:r>
        <w:rPr/>
        <w:t xml:space="preserve"> „Přes léto bylo málo listonošů, tak mě zaměstnal a tím jsem i vydělal na poště v Karviné, kde jsem rozvážel telegramy. To znamená hlavně soboty, neděle. Jezdil jsem s telegramy, což vyžadovalo znalost celé Karviné, čísel, ulic, všeho.“</w:t>
      </w:r>
    </w:p>
    <w:p>
      <w:pPr/>
      <w:r>
        <w:rPr/>
        <w:t xml:space="preserve">Pan Stanislava Kuba má ve svém portfoliu přednášek ještě několik zajímavých témat.  Například hornické kolonie nebo historie Spotřebního sdružení pro dělníky a rolníky ve Stonavě. V případě zájmu se s veřejnosti velmi rád o své znalosti podělí.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146/prednaska-stanislava-kuby-o-historii-karvine-se-setkala-v-knihovne-s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2026-06-16T09:46:14+02:00</dcterms:created>
  <dcterms:modified xsi:type="dcterms:W3CDTF">2026-06-16T09:46:14+02:00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