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Narodziny rzeki Wisły w tangramie</w:t>
      </w:r>
    </w:p>
    <w:p>
      <w:pPr/>
      <w:r>
        <w:rPr/>
        <w:t xml:space="preserve">Tym razem zajęcia były inspirowane książką na Zaolziu, najbardziej popularną. Od jej pierwszego wydania upływa właśnie 40 lat. A jej autor spoczywa na stonawskim cmentarzu ewangelickim. </w:t>
      </w:r>
    </w:p>
    <w:p>
      <w:pPr/>
      <w:r>
        <w:rPr>
          <w:b w:val="1"/>
          <w:bCs w:val="1"/>
        </w:rPr>
        <w:t xml:space="preserve">Franciszek Szymczysko, malarz i bibliotekarz: </w:t>
      </w:r>
      <w:r>
        <w:rPr/>
        <w:t xml:space="preserve">„Namalowałem cykl obrazów, który jest zainspirowany książką Józefa Ondrusza Cudowny chleb. Wybrałem baśnie O Złotogłowcu, O narodzinach rzeki Wisły i trzeci obraz nazwałem Kwiat paproci. Te trzy obrazy to są tangramy,  a tangram jest starodawną układanką, która powstała w starożytnych Chinach 3 000 lat temu.”  </w:t>
      </w:r>
    </w:p>
    <w:p>
      <w:pPr/>
      <w:r>
        <w:rPr/>
        <w:t xml:space="preserve">Stonawska szkoła wybrała Baśń o narodzinach rzeki Wisły. Przedstawiony tu obraz jest oryginalną ilustracją do niej a jednocześnie tangramem, z którego części można zbudować różne kształty. </w:t>
      </w:r>
    </w:p>
    <w:p>
      <w:pPr/>
      <w:r>
        <w:rPr>
          <w:b w:val="1"/>
          <w:bCs w:val="1"/>
        </w:rPr>
        <w:t xml:space="preserve">Franciszek Szymczysko, malarz i bibliotekarz:</w:t>
      </w:r>
      <w:r>
        <w:rPr/>
        <w:t xml:space="preserve"> „Dziewczyny, które się trzymają za ręce, są w góralskim stroju. W trakcie zajęć będziemy poznawać tak strój górali Beskidu Śląskiego, jak również później w trakcie zajęć, ponieważ to jest o Wiśle, królowej polskich rzek, więc dzieci poznają też ważne polskie miasta i na podstawie innych książek będą wyszukiwać różne informacje dotyczące tych miast i samej Polski.”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„Wisła wypływa w Beskidzie Śląskim.” „Ja byłam nad Wisłą z rodzicami, przez Wisłę płynie rzeka Wisła.” „Wisła przepływa przez Kraków, tam jest zamek Wawel.” „Dopływa do Warszawy, do stolicy, i tam jest Zamek Królewski.” „No a następnie płynie do Torunia, gdzie się urodził Mikołaj Kopernik.” „A w Toruniu piecze się „również pierniki.” „Wisła wpływa do morza w Gdańsku.”</w:t>
      </w:r>
    </w:p>
    <w:p>
      <w:pPr/>
      <w:r>
        <w:rPr/>
        <w:t xml:space="preserve">Projekt został dofinansowany z Funduszu Rozwoju Zaolzia Kongresu Polaków w RC. Partnerami są Biblioteka Miejska w Czeskim Cieszynie, Centrum Folkloru Śląska Cieszyńskiego i Stowarzyszenie Artystów Plastyków w RC.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5/narodziny-rzeki-wis%C5%82y-w-tangra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2026-07-22T21:22:41+02:00</dcterms:created>
  <dcterms:modified xsi:type="dcterms:W3CDTF">2026-07-22T21:22:41+02:00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