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Hořany se učily tancovat</w:t>
      </w:r>
    </w:p>
    <w:p>
      <w:pPr/>
      <w:r>
        <w:rPr/>
        <w:t xml:space="preserve">Taneční kroužek MÚZA ve kterém se učí tancovat i děti ze Stonavy malým předškolákům nejprve představil sérii živých vystoupení, ve kterých malí tanečníci zatančili dynamické a působivé tanec jako Jive a cha-cha. Po samotném představení měly děti z mateřské školky jedinečnou příležitost zapojit se do dění. S pomocí tanečních instruktorů z Múzy se naučily základy tance Jive. Přestože se nejednalo o tradiční taneční lekci, děti se do tance pustily s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289/deti-v-ms-horany-se-ucily-tan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2026-06-17T18:50:23+02:00</dcterms:created>
  <dcterms:modified xsi:type="dcterms:W3CDTF">2026-06-17T18:50:23+02:00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