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Orlové pořádal velikonoční jarmark</w:t>
      </w:r>
    </w:p>
    <w:p>
      <w:pPr>
        <w:pStyle w:val="Heading1"/>
      </w:pPr>
      <w:r>
        <w:rPr/>
        <w:t xml:space="preserve"> 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2389/dum-kultury-mesta-orlove-porada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