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17.4.2024,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začali odtahovat vozidla, která brání v čištění komunikací</w:t>
      </w:r>
    </w:p>
    <w:p>
      <w:pPr/>
      <w:r>
        <w:rPr/>
        <w:t xml:space="preserve">2 500 tisíce za odtah, plus pokuta od městské policie. Právě to čeká na tohoto řidiče, který nechal stát své vozilo na místě, kde se provádí čištění komunikace. V Havířově je vždy před čištěním umístěné sedm dní dopředu dopravní značení. Přesto v místech, kde je třeba 20 parkovacích míst, zůstane i 11 vozidel.</w:t>
      </w:r>
    </w:p>
    <w:p>
      <w:pPr/>
      <w:r>
        <w:rPr>
          <w:b w:val="1"/>
          <w:bCs w:val="1"/>
        </w:rPr>
        <w:t xml:space="preserve">Petr Sobek, odbor komunálních služeb: </w:t>
      </w:r>
      <w:r>
        <w:rPr/>
        <w:t xml:space="preserve">"Tam, kde je blokové čištění, je předem umístěno dopravní značení, lidé jsou o tom informováni, aby ta vozidla v ten daný den odstavila. Pokud se tak nestane, dostane každé vozidlo předvolání pro nepřítomnost řidiče na městskou policii a technické služby na pokyn vlastníka komunikace provádí odtah. A ten se provádí tady v místě. Pokud to je možné, tak na nejbližší možné viditelné místo, v případě, že to nepůjde, tak na odstavnou plochu.”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“Špatné, pak už nebudete platit dvě, tři stovky pokutu, ale musíte zaplatit celou odtahovku, a to bude tak tisíc až dva tisíce. Nevhodné.”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"Určitě. Kolikrát ti lidé to vědí a nechají tam to auto a myslí si, že to projde. Takže s tím i souhlasím.”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“Jestli je někdo nemocný a nemůže vylézt týden ven z baráku, tak si auto neodstaví. O tom ani neví. Měli by být upozornění ti majitelé, že se to bude odtahovat.” </w:t>
      </w:r>
    </w:p>
    <w:p>
      <w:pPr/>
      <w:r>
        <w:rPr/>
        <w:t xml:space="preserve">Městská policie se vždy nejdříve snaží kontaktovat majitele vozidla. Pokud se dostaví na místo a vozidlo přeparkuje, dostane jen pokutu.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2616/v-havirove-zacali-odtahovat-vozidla-ktera-brani-v-cisteni-komun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2026-06-18T23:50:51+02:00</dcterms:created>
  <dcterms:modified xsi:type="dcterms:W3CDTF">2026-06-18T23:50:51+02:00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