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prvních tříd došlo na Slezské 171 dětí, otevře se sedm tříd</w:t>
      </w:r>
    </w:p>
    <w:p>
      <w:pPr/>
      <w:r>
        <w:rPr/>
        <w:t xml:space="preserve">Jako  každý rok proběhly na slezskoostravských základních školách zápisy do prvních  tříd. Někteří rodiče požádali o odklad, ostatní děti byly na školy v úterý  a ve středu 9. a 10. dubna bez problémů přijaty.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„V letošním roce se dostavilo k zápisům  do našich škol celkem 171 dětí, což je zhruba o třetinu více než v loňském  roce. Letošní ročník je tak silnější. Patnáct dětí požádalo o odklad povinné  školní docházky. To znamená, že na našich čtyřech základních školách budeme  otevírat sedm tříd.“</w:t>
      </w:r>
    </w:p>
    <w:p>
      <w:pPr/>
      <w:r>
        <w:rPr/>
        <w:t xml:space="preserve">Budoucí  prvňáčci nemuseli mít ze školy strach. Žádné zkoušení je u zápisů nečekalo a  učitelů se neměli proč bát.</w:t>
      </w:r>
    </w:p>
    <w:p>
      <w:pPr/>
      <w:r>
        <w:rPr>
          <w:b w:val="1"/>
          <w:bCs w:val="1"/>
        </w:rPr>
        <w:t xml:space="preserve">anketa:  </w:t>
      </w:r>
      <w:r>
        <w:rPr/>
        <w:t xml:space="preserve">„My se moc těšíme do školy, Emička chtěla jít do školy, protože už jí to ve  školce nebaví, tak doufáme, že bude všechno v pořádku.“</w:t>
      </w:r>
    </w:p>
    <w:p>
      <w:pPr/>
      <w:r>
        <w:rPr>
          <w:b w:val="1"/>
          <w:bCs w:val="1"/>
        </w:rPr>
        <w:t xml:space="preserve">anketa:  </w:t>
      </w:r>
      <w:r>
        <w:rPr/>
        <w:t xml:space="preserve">„Já jsem trošku nějaké věci zapomněla.“</w:t>
      </w:r>
    </w:p>
    <w:p>
      <w:pPr/>
      <w:r>
        <w:rPr>
          <w:b w:val="1"/>
          <w:bCs w:val="1"/>
        </w:rPr>
        <w:t xml:space="preserve">Lenka  Matušková, ředitelka ZŠ Bohumínská:</w:t>
      </w:r>
      <w:r>
        <w:rPr/>
        <w:t xml:space="preserve"> „Nemusí umět vůbec nic, v podstatě  je to takový první kontakt se školou. Nejsou rozhodně zkoušení, spíše si s nimi  zábavnou formou povídají.“</w:t>
      </w:r>
    </w:p>
    <w:p>
      <w:pPr/>
      <w:r>
        <w:rPr/>
        <w:t xml:space="preserve">Za  splnění úkolů pro prvňáčky si navíc předškoláci vysloužili odměnu. Kromě toho  mohly děti, které se školních akcí účastní pravidelně, dostat také poslední  razítko do průkazu předškoláka. Nejvíc budoucích žáků dorazilo k zápisu na  základní školu Bohumínská. Oproti loňskému roku to bylo ještě téměř o třicet  více.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„Městský obvod dnes zřizuje školy na  ulicích Bohumínská, Škrobálkova, Chrustova a Pěší. Tyto školy jsou různě velké,  tou největší je samozřejmě základní škola Bohumínská, která je takovou  vlajkovou lodí mezi našimi školami. Ostatní školy mají spíše charakter menších  škol a navštěvují je zpravidla děti z nejbližšího okolí.“</w:t>
      </w:r>
    </w:p>
    <w:p>
      <w:pPr/>
      <w:r>
        <w:rPr/>
        <w:t xml:space="preserve">Vzhledem  k velkému zájmu se mohli rodiče na zápis předem objednat.</w:t>
      </w:r>
    </w:p>
    <w:p>
      <w:pPr/>
      <w:r>
        <w:rPr>
          <w:b w:val="1"/>
          <w:bCs w:val="1"/>
        </w:rPr>
        <w:t xml:space="preserve">Lenka  Matušková, ředitelka ZŠ Bohumínská:</w:t>
      </w:r>
      <w:r>
        <w:rPr/>
        <w:t xml:space="preserve"> „Rodiče se měli možnost přihlásit na  určitou hodinu, což hodně z nich využilo. Přesto přišlo ještě asi 40 dětí  navíc. Jsme překvapeni. No a jak to vidíte, tak vlastně procházíme takovými  dvěma částmi zápisu, kdy rodiče jdou k paní učitelce s formální částí,  kde se musí zapsat iniciály a veškeré papírové záležitosti.“</w:t>
      </w:r>
    </w:p>
    <w:p>
      <w:pPr/>
      <w:r>
        <w:rPr/>
        <w:t xml:space="preserve">Prvňáčci  se mohou těšit taky na nové učebny.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„Ročně do našich základních škol  investujeme zhruba 40-50 milionů korun. V letošním roce většina prostředků  putuje na modernizace učeben, kdy po v minulosti provedených rekonstrukcích  přírodovědných učeben, se v letošním roce rekonstruovaly učebny jazykové a  multimediální. Mimo jiné v nich budou mít nyní žáci příležitost učit se  například robotice nebo virtuální realitě.“</w:t>
      </w:r>
    </w:p>
    <w:p>
      <w:pPr/>
      <w:r>
        <w:rPr/>
        <w:t xml:space="preserve">Městský  obvod pravidelně investuje také do úprav zahrad, nebo třeba výstavby nových  školních hřišť.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625/k-zapisum-do-prvnich-trid-doslo-na-slezske-171-deti-otevre-se-sedm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