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cargolinka z mošnovského letiště do kazašské Almaty</w:t>
      </w:r>
    </w:p>
    <w:p>
      <w:pPr/>
      <w:r>
        <w:rPr>
          <w:b w:val="1"/>
          <w:bCs w:val="1"/>
        </w:rPr>
        <w:t xml:space="preserve">Kateřina Pustějovská, mluvčí Letiště Ostrava, a.s.</w:t>
      </w:r>
      <w:r>
        <w:rPr/>
        <w:t xml:space="preserve">: „Dlouhodobě si uvědomujeme obrovský potenciál našeho letiště v rozvoji nákladní přepravy. Již dříve stanovená strategie se zaměřením větší pozornosti právě na cargo se ukázala jako krok správným směrem. Na vybudování nového cargo terminálu v loňském roce navazuje rozvoj našich obchodních aktivit směrem k navýšení objemu nákladní přepravy. Společnost EGT Express i nadále zajišťuje důležité spojení s Taškentem se společnostmi Uzbekistan Airways nebo MyFreigther. Mapu pravidelného cargo spojení doplňují lety společností DHL do Lipska a UPS do Kolína nad Rýnem.”</w:t>
      </w:r>
    </w:p>
    <w:p>
      <w:pPr/>
      <w:r>
        <w:rPr/>
        <w:t xml:space="preserve">{{souvisejici-clanek-"11000042687"}}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689/nova-cargolinka-z-mosnovskeho-letiste-do-kazasske-alm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2026-05-08T07:56:03+02:00</dcterms:created>
  <dcterms:modified xsi:type="dcterms:W3CDTF">2026-05-08T07:56:03+02:00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