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 na energetiku řešili nízkou zaměstnanost v oboru</w:t>
      </w:r>
    </w:p>
    <w:p>
      <w:pPr/>
      <w:r>
        <w:rPr>
          <w:b w:val="1"/>
          <w:bCs w:val="1"/>
        </w:rPr>
        <w:t xml:space="preserve">Richard Vidlička, ředitel  Českého svazu zaměstnavatelů v energetice:</w:t>
      </w:r>
      <w:r>
        <w:rPr/>
        <w:t xml:space="preserve"> „Obecně v ČR máme  nedostatek kvalifikovaných zaměstnanců. Kdyby například v MS kraji došlo  k útlumu hutnictví, spousta lidí si bude hledat novou práci a my takové  kvalifikované zaměstnance potřebujeme.“</w:t>
      </w:r>
    </w:p>
    <w:p>
      <w:pPr/>
      <w:r>
        <w:rPr>
          <w:b w:val="1"/>
          <w:bCs w:val="1"/>
        </w:rPr>
        <w:t xml:space="preserve">Rostislav Rožnovský,  ředitel MS energetického centra:</w:t>
      </w:r>
      <w:r>
        <w:rPr/>
        <w:t xml:space="preserve"> „Chceme stavět modulární reaktory, obnovitelné  zdroje, ale někdo ty systémy musí řídit. Nedostatek kvalitních pracovníků je  nejen v lékařství, ale bohužel také v energetice.“</w:t>
      </w:r>
    </w:p>
    <w:p>
      <w:pPr/>
      <w:r>
        <w:rPr>
          <w:b w:val="1"/>
          <w:bCs w:val="1"/>
        </w:rPr>
        <w:t xml:space="preserve">Karel Klusák, předseda  Odborového svazu ECHO:</w:t>
      </w:r>
      <w:r>
        <w:rPr/>
        <w:t xml:space="preserve"> „Je to dáno tou odborností, protože na zaměstnance  v energetice klademe velké požadavky. A to hodnocení bohužel úplně  neodpovídá současnému trhu.“</w:t>
      </w:r>
    </w:p>
    <w:p>
      <w:pPr/>
      <w:r>
        <w:rPr/>
        <w:t xml:space="preserve">Velmi důležitou roli  sehrávají v řešení tohoto problému střední školy s obory zaměřenými  na energetiku.</w:t>
      </w:r>
    </w:p>
    <w:p>
      <w:pPr/>
      <w:r>
        <w:rPr>
          <w:b w:val="1"/>
          <w:bCs w:val="1"/>
        </w:rPr>
        <w:t xml:space="preserve">Tomáš Führer, ředitel SŠ  elektrotechnické Ostrava:</w:t>
      </w:r>
      <w:r>
        <w:rPr/>
        <w:t xml:space="preserve"> „Není to jen o dětech, které studují střední školu,  ale my musíme být připraveni i na rekvalifikace a na vzdělávání zaměstnanců  z energetiky.“</w:t>
      </w:r>
    </w:p>
    <w:p>
      <w:pPr/>
      <w:r>
        <w:rPr>
          <w:b w:val="1"/>
          <w:bCs w:val="1"/>
        </w:rPr>
        <w:t xml:space="preserve">Vladislav Walach, SŠ  polytechnické Havířov:</w:t>
      </w:r>
      <w:r>
        <w:rPr/>
        <w:t xml:space="preserve"> „MS kraj je průmyslový a energetika je tady prioritou.  Takže jsem rád, že se tady o těch problémech pobavíme a nastíníme i cestu ke  zlepšení situace.“</w:t>
      </w:r>
    </w:p>
    <w:p>
      <w:pPr/>
      <w:r>
        <w:rPr/>
        <w:t xml:space="preserve">Rekvalifikace na středních školách by mohly sehrát velmi  významnou roli. Při transformaci kraje by mohly do energetiky přijít lidské  zdroje z jiných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849/experti-na-energetiku-resili-nizkou-zamestnanost-v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2026-08-24T15:30:20+02:00</dcterms:created>
  <dcterms:modified xsi:type="dcterms:W3CDTF">2026-08-24T15:30:20+02:00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