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PZKO Karviná-Ráj přestaví své zázemí, dotace získalo vedení spolku i z Polska</w:t>
      </w:r>
    </w:p>
    <w:p>
      <w:pPr/>
      <w:r>
        <w:rPr/>
        <w:t xml:space="preserve">Na těchto záběrech vidíte původní budovou postavenou v roce 1949, v níž chodily děti do školy. Na konci roku 1966 ji pak odkoupila Místní skupina PZKO, aby ji po generální opravě v červnu znovuotevřeli a od té doby slouží svému účelu- společenským setkáváním, pořádání nejrůznějších akcí a oslav, soutěžím, výstavám a podobně. Má tedy za sebou několik desetiletí a zub času se na jejím stavu podepsal- přišel čas na její proměnu.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"Musíme rozebrat celou stavbu, protože je to dřevostavba, jako kdysi byl Okal. Musíme udělat zděnou stavbu a budeme přistavovat i některé části, takže budem přistavovat malý sál, sklad na inventář a také ještě terasu."</w:t>
      </w:r>
    </w:p>
    <w:p>
      <w:pPr/>
      <w:r>
        <w:rPr/>
        <w:t xml:space="preserve">Začít by se mělo co nejdříve, finance sehnali lidé z PZKO prostřednictvím projektu a dotací a to hlavně z polského ministerstva zahraničních věcí. Nebylo to ale vůbec jednoduché, žádost se schvalovala několik let.</w:t>
      </w:r>
    </w:p>
    <w:p>
      <w:pPr/>
      <w:r>
        <w:rPr>
          <w:b w:val="1"/>
          <w:bCs w:val="1"/>
        </w:rPr>
        <w:t xml:space="preserve">Izabella Lucyna Wołłejko-Chwastowicz</w:t>
      </w:r>
      <w:r>
        <w:rPr/>
        <w:t xml:space="preserve">, </w:t>
      </w:r>
      <w:r>
        <w:rPr>
          <w:b w:val="1"/>
          <w:bCs w:val="1"/>
        </w:rPr>
        <w:t xml:space="preserve">generální konzulka Polské republiky v Ostravě</w:t>
      </w:r>
      <w:r>
        <w:rPr/>
        <w:t xml:space="preserve">: "I na ministerstvu zahraničních věcí byl dva roky tento projekt 2x negativně hodnocen. Povedlo se to ale jenom díky osobnímu úsilí nového vedení spolku. Nebýt jich, tak ten celý projekt není."</w:t>
      </w:r>
    </w:p>
    <w:p>
      <w:pPr/>
      <w:r>
        <w:rPr/>
        <w:t xml:space="preserve">S financováním přestavby pomůže i město Karviná a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947/pzko-karvinaraj-prestavi-sve-zazemi-dotace-ziskalo-vedeni-spolku-i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2026-05-08T05:54:01+02:00</dcterms:created>
  <dcterms:modified xsi:type="dcterms:W3CDTF">2026-05-08T05:54:01+02:00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