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diskutovali se studenty i širokou veřejností politici kandidujících stran do EP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hyperlink r:id="rId9" w:history="1">
        <w:r>
          <w:rPr/>
          <w:t xml:space="preserve">Volby do Evropského parlamentu</w:t>
        </w:r>
      </w:hyperlink>
      <w:r>
        <w:rPr/>
        <w:t xml:space="preserve"> probíhají v rámci čtyř dní napříč celou </w:t>
      </w:r>
      <w:hyperlink r:id="rId10" w:history="1">
        <w:r>
          <w:rPr/>
          <w:t xml:space="preserve">Evropskou unií</w:t>
        </w:r>
      </w:hyperlink>
      <w:r>
        <w:rPr/>
        <w:t xml:space="preserve">. Ve většině zemí EU se chodí k volebním urnám v neděli. Česká republika je jedinou členskou zemí, kde volby probíhají ve dvou dnech. Uskuteční se 7. a 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14/v-opave-diskutovali-se-studenty-i-sirokou-verejnosti-politici-kandidujicich-stran-do-ep" TargetMode="External"/><Relationship Id="rId9" Type="http://schemas.openxmlformats.org/officeDocument/2006/relationships/hyperlink" Target="https://www.novinky.cz/sekce/volby-eurovolby-374" TargetMode="External"/><Relationship Id="rId10" Type="http://schemas.openxmlformats.org/officeDocument/2006/relationships/hyperlink" Target="https://www.novinky.cz/tag/evropska-unie-1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