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Bezdínek na Karvinsku otevřela nový skleník a energocentrum</w:t>
      </w:r>
    </w:p>
    <w:p>
      <w:pPr/>
      <w:r>
        <w:rPr/>
        <w:t xml:space="preserve">6000 tun rajčat  ročně. Tolik díky otevření nového skleníku o rozloze zhruba 3,5 hektarů  vyprodukuje Farma Bezdínek v Dolní Lutyni. Celková rozloha zdejších  skleníků je tak nyní 15 hektarů.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„My dneska produkujeme především rajčata.  Malé koktejlky, střapeček na keříčku, který si naši zákazníci kupují na váhu i  ty malé, řekl bych nejlepší rajčata, co máme na trhu, protože mají cukernatost 12  °Bx. To je náš hlavní produkt, převážně pro české odběratele. V malém  množství tady ještě v demo skleníku, který je veřejnosti přístupný, pěstujeme  i okurky a venku maliny.“</w:t>
      </w:r>
    </w:p>
    <w:p>
      <w:pPr/>
      <w:r>
        <w:rPr/>
        <w:t xml:space="preserve">Díky otevření nového skleníku se zvýší roční produkce farmy  o jednu třetinu.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„Tím, že jsme se  rozšířili, tak vypěstujeme až o 800 tun rajčat více meziročně v porovnání  s loňským rokem.“</w:t>
      </w:r>
    </w:p>
    <w:p>
      <w:pPr/>
      <w:r>
        <w:rPr/>
        <w:t xml:space="preserve">Rajčata se zde pěstují v organickém kokosovém substrátu  a k zavlažování se využívá dešťová voda.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„Každou rostlinku  zavlažujeme zvlášť, takže jsme schopni přesně kontrolovat, kolik ke každé  rostlince přiteče vody, přičemž samozřejmě ovlivňujeme její kvalitu a mícháme  tu zálivku podle toho, co přesně ta rostlina potřebuje.“</w:t>
      </w:r>
    </w:p>
    <w:p>
      <w:pPr/>
      <w:r>
        <w:rPr/>
        <w:t xml:space="preserve">Kromě provozu skleníku bylo spuštěno i nové energocentrum.  Jeho cílem je dosáhnout energetické nezávislosti.</w:t>
      </w:r>
    </w:p>
    <w:p>
      <w:pPr/>
      <w:r>
        <w:rPr>
          <w:b w:val="1"/>
          <w:bCs w:val="1"/>
        </w:rPr>
        <w:t xml:space="preserve">Jiří Stodůlka, jednatel Farmy Bezdínek</w:t>
      </w:r>
      <w:r>
        <w:rPr/>
        <w:t xml:space="preserve">: „Dosud jsme  odebírali teplo z elektrárny ČEZ, nicméně tato uhelná elektrárna je na  konci své životnosti a je plánované její uzavření. Z tohoto důvodu jsme  potřebovali postavit nový tepelný zdroj, abychom byli schopni pokrýt ty  energetické potřeby našeho provozu.“ 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„Nám už minulý rok výrazně zdražili teplo o trojnásobek, tudíž jsme na to  museli nějakým způsobem reagovat, abychom ten provoz skleníků tady nějak  udrželi.“</w:t>
      </w:r>
    </w:p>
    <w:p>
      <w:pPr/>
      <w:r>
        <w:rPr/>
        <w:t xml:space="preserve">Celkem se do nového skleníku i do energocentra investovalo  400 miliónů korun. 200 miliónů na každou z položek.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3123/farma-bezdinek-na-karvinsku-otevrela-novy-sklenik-a-energ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2026-07-16T16:54:25+02:00</dcterms:created>
  <dcterms:modified xsi:type="dcterms:W3CDTF">2026-07-16T16:54:25+02:00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