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5.6.2024, 09:57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Pustkovci proběhly šesté krajské sportovní hry seniorů</w:t>
      </w:r>
    </w:p>
    <w:p>
      <w:pPr/>
      <w:r>
        <w:rPr/>
        <w:t xml:space="preserve">Desítky seniorů v jedné tělocvičně a také venku, kde probíhaly další disciplíny. Pohyb a také vztahy i zdravá konkurence.</w:t>
      </w:r>
    </w:p>
    <w:p>
      <w:pPr/>
      <w:r>
        <w:rPr>
          <w:b w:val="1"/>
          <w:bCs w:val="1"/>
        </w:rPr>
        <w:t xml:space="preserve">účastníci soutěže</w:t>
      </w:r>
      <w:r>
        <w:rPr/>
        <w:t xml:space="preserve">: “Já jsem s Poruby, z osmého obvodu. Ostatní holky jsou ze Staré nebo Nové bělé. Přišli jsme za cílem, že něco uhrajeme.” “Moc už mi to nejde, víte, v osmdesáti osmi letech už to moc nejde, ale snažím se.” “Trénovali jsme, co se dalo. Nám to prospívá zdraví a jsme dobrý kolektiv za Ostravu-Jih.”</w:t>
      </w:r>
    </w:p>
    <w:p>
      <w:pPr/>
      <w:r>
        <w:rPr>
          <w:b w:val="1"/>
          <w:bCs w:val="1"/>
        </w:rPr>
        <w:t xml:space="preserve">Pavla Srubková, hlavní rozhodčí</w:t>
      </w:r>
      <w:r>
        <w:rPr/>
        <w:t xml:space="preserve">: “Je tady deset disciplín a protože to jsou krajské hry, tak ti vítězové postupují do celorepublikových, čili jsou tady pravidla, která musí platit pro všechny.”</w:t>
      </w:r>
    </w:p>
    <w:p>
      <w:pPr/>
      <w:r>
        <w:rPr/>
        <w:t xml:space="preserve">Zdravý pohyb je jednou z priorit kraje a všech organizací, které pracují se seniory. I proto je tato soutěž podporována v programu zdravého stárnutí. </w:t>
      </w:r>
    </w:p>
    <w:p>
      <w:pPr/>
      <w:r>
        <w:rPr>
          <w:b w:val="1"/>
          <w:bCs w:val="1"/>
        </w:rPr>
        <w:t xml:space="preserve">Jiří Navrátil (KDU-ČSL), náměstek hejtmana Moravskoslezského kraje pro sociální oblast</w:t>
      </w:r>
      <w:r>
        <w:rPr/>
        <w:t xml:space="preserve">: “Říkáme si, že je daleko důležitější, aby lidé sportovali, aby se pohybovali, abychom měli akademie třetího věku a jiné další akce, které udržují naše seniory v přirozeném prostředí, nikoliv jen ve využívání pobytových sociálních služeb. Za nás to má význam, protože tento program má každoročně několik milionů korun, o které žádají nejen organizace seniorské, ale i města a obce Moravskoslezského kraje.”</w:t>
      </w:r>
    </w:p>
    <w:p>
      <w:pPr/>
      <w:r>
        <w:rPr>
          <w:b w:val="1"/>
          <w:bCs w:val="1"/>
        </w:rPr>
        <w:t xml:space="preserve">Oldřich Pospíšil, ředitel soutěže</w:t>
      </w:r>
      <w:r>
        <w:rPr/>
        <w:t xml:space="preserve">: “Jsem rád, že je o to takový velký zájem. Jsou tady i Poláci. Slováci nereagovali na naši nabídku, ale věřím, že příště přijedou.”</w:t>
      </w:r>
    </w:p>
    <w:p>
      <w:pPr/>
      <w:r>
        <w:rPr>
          <w:b w:val="1"/>
          <w:bCs w:val="1"/>
        </w:rPr>
        <w:t xml:space="preserve">Pavla Srubková, hlavní rozhodčí</w:t>
      </w:r>
      <w:r>
        <w:rPr/>
        <w:t xml:space="preserve">: “Zpočátku byli senioři takoví hodně závodiví a hádali se o každý bodíček, ale teď bych řekla, že to fakt je pro radost a že jsou spokojeni, i když nevyhrají. Já si myslím, že pohyb je právě k tomu všemu hodně důležitý. Když se hýbou, tak jsou zdraví.”</w:t>
      </w:r>
    </w:p>
    <w:p>
      <w:pPr/>
      <w:r>
        <w:rPr/>
        <w:t xml:space="preserve">Třetí místo si vybojovali Seniors Ostrava, druhá pozice patří týmu Senioři AKORD Ostrava a zlaté medaile si z Pustkovce odvezl klub důchodců Střítež. </w:t>
      </w:r>
    </w:p>
    <w:p>
      <w:pPr/>
      <w:r>
        <w:rPr/>
        <w:t xml:space="preserve">{{souvisejici-clanek-"11000043358"}}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3389/v-pustkovci-probehly-seste-krajske-sportovni-hry-se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2026-05-11T17:48:10+02:00</dcterms:created>
  <dcterms:modified xsi:type="dcterms:W3CDTF">2026-05-11T17:48:10+02:00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