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programové dotace na příští rok, spolky, kluby a organizace podpoří 31 miliony</w:t>
      </w:r>
    </w:p>
    <w:p>
      <w:pPr/>
      <w:r>
        <w:rPr/>
        <w:t xml:space="preserve">Programové dotace město každoročně vyhlašuje v oblasti sportu, sociálních služeb, volnočasových aktivit, dále na podporu kulturních akcí a obnovu kulturních památek. Tam všude, zejména do různých klubů, spolků a organizací, budou rozhodnutím zastupitelů i v příštím roce směřovat nemalé peníze z novojičínského rozpočtu.   </w:t>
      </w:r>
    </w:p>
    <w:p>
      <w:pPr/>
      <w:r>
        <w:rPr>
          <w:b w:val="1"/>
          <w:bCs w:val="1"/>
        </w:rPr>
        <w:t xml:space="preserve">Ondřej Syrovátka (ZELENÍ), 1. místostarosta Nového Jičína: </w:t>
      </w:r>
      <w:r>
        <w:rPr/>
        <w:t xml:space="preserve">“Největší objem je ve sportovní oblasti, tam máme několik kategorií. Sport A, což jsou jednorázové, sport B, což je celoroční činnost mládeže a sport C, což je celoroční činnost dospělých, a potom také ještě sport D, což je na provoz a údržbu. Tam došlo k jedné podstatné změně a to v tom, že tělovýchovná jednota, která byla zahrnuta v tom objemu, tak byla vyčleněna, budou si žádat individuálně a to z toho důvodu, že plánujeme postupný převod majetku tělovýchovné jednoty na město.”    </w:t>
      </w:r>
    </w:p>
    <w:p>
      <w:pPr/>
      <w:r>
        <w:rPr/>
        <w:t xml:space="preserve">V kategorii jednorázových sportovních dotací rada města navrhla navýšení rozpočtu, a to ze sto tisíc na 250 tisíc korun.   </w:t>
      </w:r>
    </w:p>
    <w:p>
      <w:pPr/>
      <w:r>
        <w:rPr>
          <w:b w:val="1"/>
          <w:bCs w:val="1"/>
        </w:rPr>
        <w:t xml:space="preserve">Ondřej Syrovátka (ZELENÍ), 1. místostarosta Nového Jičína: </w:t>
      </w:r>
      <w:r>
        <w:rPr/>
        <w:t xml:space="preserve">“Protože bychom rádi podpořili akce, které město i zviditelňují nebo sem lákají přespolní návštěvníky, jako je třeba půlmaraton a podobně. Takže na ty nyní bude o něco více prostoru. A byl tam také navýšen limit na maximální dotaci, aby ty akce mohly být většího rozsahu.”    </w:t>
      </w:r>
    </w:p>
    <w:p>
      <w:pPr/>
      <w:r>
        <w:rPr/>
        <w:t xml:space="preserve">Na sport, kulturu a volnočasové aktivity je tedy na rok 2025 navrženo dohromady 17, 9 milionu korun. </w:t>
      </w:r>
    </w:p>
    <w:p>
      <w:pPr/>
      <w:r>
        <w:rPr>
          <w:b w:val="1"/>
          <w:bCs w:val="1"/>
        </w:rPr>
        <w:t xml:space="preserve">Stanislav Kopecký (ANO), starosta Nového Jičína: </w:t>
      </w:r>
      <w:r>
        <w:rPr/>
        <w:t xml:space="preserve">“Jenom pro zajímavost, v oblasti sociálních služeb zastupitelé schválili alokaci bezmála 13 milionů korun.” </w:t>
      </w:r>
    </w:p>
    <w:p>
      <w:pPr/>
      <w:r>
        <w:rPr/>
        <w:t xml:space="preserve">Co se týče sociální oblasti, tam zastupitelé také projednávali aktualizaci sítě sociálních služeb poskytovaných v Novém Jičíně a okolních obcích. </w:t>
      </w:r>
    </w:p>
    <w:p>
      <w:pPr/>
      <w:r>
        <w:rPr>
          <w:b w:val="1"/>
          <w:bCs w:val="1"/>
        </w:rPr>
        <w:t xml:space="preserve">Stanislav Kopecký (ANO), starosta Nového Jičína: </w:t>
      </w:r>
      <w:r>
        <w:rPr/>
        <w:t xml:space="preserve">“Na vlastní žádost ukončil činnost  zapsaný spolek ITY. Bohužel, tato služba nám na území města bude chybět. Doufejme, že se do té veřejné pobídky někdo přihlásí a tuto službu v naší síti obce s rozšířenou působností zachováme. Konkrétně tato služba cílí na děti s poruchou autistického spektra. Těchto služeb je v celé České republice nedostatek.”  </w:t>
      </w:r>
    </w:p>
    <w:p>
      <w:pPr/>
      <w:r>
        <w:rPr/>
        <w:t xml:space="preserve">Poslední oblastí, kde také směřují konkrétní městské dotace, je životní prostředí. </w:t>
      </w:r>
    </w:p>
    <w:p>
      <w:pPr/>
      <w:r>
        <w:rPr>
          <w:b w:val="1"/>
          <w:bCs w:val="1"/>
        </w:rPr>
        <w:t xml:space="preserve">Ondřej Syrovátka (ZELENÍ), 1. místostarosta Nového Jičína: </w:t>
      </w:r>
      <w:r>
        <w:rPr/>
        <w:t xml:space="preserve">“Tam máme dotaci na domovní čistírny odpadních vod, tam je alokace sto tisíc korun. Jsou to dotace ex post, což znamená, že teprve, až ta čistírna je vybudována, tak teprve potom si ten stavebník může žádat zpětně.”  </w:t>
      </w:r>
    </w:p>
    <w:p>
      <w:pPr/>
      <w:r>
        <w:rPr/>
        <w:t xml:space="preserve">Maximální výše dotace na jednu čističku je 40 tisíc korun, současně to může být maximálně 50 procent z uznatelných nákladů.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556/zastupitele-schvalili-programove-dotace-na-pristi-rok-spolky-kluby-a-organizace-podpori-31-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2026-08-09T13:42:29+02:00</dcterms:created>
  <dcterms:modified xsi:type="dcterms:W3CDTF">2026-08-09T13:42:29+02:00</dcterms:modified>
</cp:coreProperties>
</file>

<file path=docProps/custom.xml><?xml version="1.0" encoding="utf-8"?>
<Properties xmlns="http://schemas.openxmlformats.org/officeDocument/2006/custom-properties" xmlns:vt="http://schemas.openxmlformats.org/officeDocument/2006/docPropsVTypes"/>
</file>