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Moravské Ostravě a Přívozu mohou hlasovat pro další lokalitu k proměně v participaci</w:t>
      </w:r>
    </w:p>
    <w:p>
      <w:pPr/>
      <w:r>
        <w:rPr/>
        <w:t xml:space="preserve">Do pátého ročníku participativního rozpočtu Náš obvod bylo  v Moravské Ostravě a Přívozu přihlášeno 8 návrhů. Do nejužšího výběru a  hlasování nakonec postoupily čtyři.</w:t>
      </w:r>
    </w:p>
    <w:p>
      <w:pPr/>
      <w:r>
        <w:rPr>
          <w:b w:val="1"/>
          <w:bCs w:val="1"/>
        </w:rPr>
        <w:t xml:space="preserve">David Witosz (Piráti), místostarosta  Moravské Ostravy a Přívozu:</w:t>
      </w:r>
      <w:r>
        <w:rPr/>
        <w:t xml:space="preserve"> "Jedna jsou Mecnarovského sady, pak to jsou dva vnitrobloky  na Teslově a Gebauerově. A je tam hřiště na ulici Mánesově. Dá se říci, že dva  projekty jsou tam opět. Byly i v minulém ročníku. A tím i odpovídám na  určitou otázku, zda se držme formátu, který jsme zahájili minulý rok. A to  znamená, že vždycky je vítězem ta jedna lokalita, které se ale doopravdy  věnujeme naplno a je tam více té péče. Než když je rozdrobena do více projektů."</w:t>
      </w:r>
    </w:p>
    <w:p>
      <w:pPr/>
      <w:r>
        <w:rPr/>
        <w:t xml:space="preserve">O tom, která lokalita vyhraje, mohou rozhodnout lidé ve  veřejném elektronickém hlasování, které probíhá do 1. července. </w:t>
      </w:r>
    </w:p>
    <w:p>
      <w:pPr/>
      <w:r>
        <w:rPr>
          <w:b w:val="1"/>
          <w:bCs w:val="1"/>
        </w:rPr>
        <w:t xml:space="preserve">Anna Štěrbová, projektový manažer  Moravské Ostravy a Přívozu: </w:t>
      </w:r>
      <w:r>
        <w:rPr/>
        <w:t xml:space="preserve">"Buď osobně i nás ve vestibulu úřadu za pomoci koordinátora  participativního rozpočtu nebo zaměstnankyně. Nebo na webu </w:t>
      </w:r>
      <w:hyperlink r:id="rId9" w:history="1">
        <w:r>
          <w:rPr/>
          <w:t xml:space="preserve">nasobvod.cz</w:t>
        </w:r>
      </w:hyperlink>
      <w:r>
        <w:rPr/>
        <w:t xml:space="preserve">  na hlasovací platformě MUNIPOLIS. Každý občan má dva kladné hlasy, kterými může  právě tyto lokality podpořit a pomoci jim k tomu, aby jedna z lokalit  zvítězila a prošla právě tou revitalizací. Důležité je také zmínit to, že  každý, kdo hlasuje přes tuto hlasovací platformu, tak se automaticky zapojuje  do soutěže o věcné ceny."</w:t>
      </w:r>
    </w:p>
    <w:p>
      <w:pPr/>
      <w:r>
        <w:rPr>
          <w:b w:val="1"/>
          <w:bCs w:val="1"/>
        </w:rPr>
        <w:t xml:space="preserve">David Witosz (Piráti), místostarosta  Moravské Ostravy a Přívozu:</w:t>
      </w:r>
      <w:r>
        <w:rPr/>
        <w:t xml:space="preserve"> "V minulém ročníku hlasování byl nějaký počet  hlasujících. Dá se říci, že tady doopravdy mají obyvatele centra možnost  ovlivnit, co se v jejich okolí děje. Proto všechny vyzývám, ať se  doopravdy zapojí. Má to smysl a ty výsledky pak jdou vidět."</w:t>
      </w:r>
    </w:p>
    <w:p>
      <w:pPr/>
      <w:r>
        <w:rPr/>
        <w:t xml:space="preserve">Na přípravu a realizaci vítězného projektu vyčlení centrální  obvod v rozpočtu na příští rok částku 1,6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3570/lide-v-moravske-ostrave-a-privozu-mohou-hlasovat-pro-dalsi-lokalitu-k-promene-v-participaci" TargetMode="External"/><Relationship Id="rId9" Type="http://schemas.openxmlformats.org/officeDocument/2006/relationships/hyperlink" Target="nasobvo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2026-05-16T02:19:13+02:00</dcterms:created>
  <dcterms:modified xsi:type="dcterms:W3CDTF">2026-05-16T02:19:13+02:00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