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sále OPF Karviná proběhlo 13. zasedání zastupitelstva města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"My jsme schválili dotace ve výši 1,5 milionů korun pro rájeckou nemocnici a 0,5 milionů korun pro KHN. Jsou to finanční prostředky, které poskytujeme každoročně, nemocnice to využívají na nákup nových přístrojů a jsme rádi, že alespoň lehce můžeme pomoci nemocnicím s vybavováním nemocnice."</w:t>
      </w:r>
    </w:p>
    <w:p>
      <w:pPr/>
      <w:r>
        <w:rPr/>
        <w:t xml:space="preserve">Schválen byl i finanční dar úspěšným házenkářům.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"My kromě toho, že jsme měli radost z toho, že házenkářský oddíl získal titul a získal i double, protože vyhrál i pohár, tak dnes zastupitelé schválili finanční dar ve výši 1 milionu korun jako odměnu za reprezentaci města."</w:t>
      </w:r>
    </w:p>
    <w:p>
      <w:pPr/>
      <w:r>
        <w:rPr/>
        <w:t xml:space="preserve">Město také pokročilo v koupi Karvinského moře, i tato záležitost byla součástí programu.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"Ten akt je zpečetěn podpisy kupních stran, v současné době budou probíhat mašinérie katastru a finančního plnění, samozřejmě pro všechny milovníky Karvinského moře můžu říct, že určitě neplánujeme žádné oplocení, neplánujeme vybírat žádné vstupné. Myslím, že Karvinské moře v této chvíli,  v té podobě , v jaké je, tak mnohým lidem vyhovuje, určitě se budeme postupně se snažit ho vylepšovat.” </w:t>
      </w:r>
    </w:p>
    <w:p>
      <w:pPr/>
      <w:r>
        <w:rPr/>
        <w:t xml:space="preserve">Na koupi Karvinského moře přispěl městu z poloviny MSK.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97/v-sale-opf-karvina-probehlo-13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2026-04-21T04:01:34+02:00</dcterms:created>
  <dcterms:modified xsi:type="dcterms:W3CDTF">2026-04-21T04:01:34+02:00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