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nabízí lidem novou komunikační aplikaci</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w:t>
      </w:r>
    </w:p>
    <w:p>
      <w:pPr/>
      <w:r>
        <w:rPr/>
        <w:t xml:space="preserve">Aplikace jde jednoduše stáhnou. Stačí zadat telefonní číslo a nejlépe i adresu.</w:t>
      </w:r>
    </w:p>
    <w:p>
      <w:pPr/>
      <w:r>
        <w:rPr>
          <w:b w:val="1"/>
          <w:bCs w:val="1"/>
        </w:rPr>
        <w:t xml:space="preserve">Rozálie Seidl Pokorná, mluvčí havířovského magistrátu: </w:t>
      </w:r>
      <w:r>
        <w:rPr/>
        <w:t xml:space="preserve">"Třeba bude odstávka elektřiny na ulici Kubelíkova, takže my přímo zacílíme na ulici Kubelíkova a občanům, kteří na ulici Kubelíkova a bydlí pošleme zprávu. Pokud vás zajímají sportovní akce, dáte fajfku, kulturní akce, dáte fajfku. Pokud ne, nedáte fajfku a budete chtít třeba jen dopravní informace."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p>
    <w:p>
      <w:pPr/>
      <w:r>
        <w:rPr/>
        <w:t xml:space="preserve">Magistrát v rámci mobilní radnice takto na náměstí prezentoval už třeba projekt revitalizace Lesoparku Stromovka.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634/havirov-nabizi-lidem-novou-komunikacni-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2026-06-16T07:06:52+02:00</dcterms:created>
  <dcterms:modified xsi:type="dcterms:W3CDTF">2026-06-16T07:06:52+02:00</dcterms:modified>
</cp:coreProperties>
</file>

<file path=docProps/custom.xml><?xml version="1.0" encoding="utf-8"?>
<Properties xmlns="http://schemas.openxmlformats.org/officeDocument/2006/custom-properties" xmlns:vt="http://schemas.openxmlformats.org/officeDocument/2006/docPropsVTypes"/>
</file>