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20.6.2024,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Modrý kříž pomáhá mladistvým i dospělým ve Frýdku-Místku v boji se závislostmi</w:t>
      </w:r>
    </w:p>
    <w:p>
      <w:pPr/>
      <w:r>
        <w:rPr/>
        <w:t xml:space="preserve">Poradna Modrého kříže pracuje s dospívajícími ve  Frýdku-Místku už 10 let.</w:t>
      </w:r>
    </w:p>
    <w:p>
      <w:pPr/>
      <w:r>
        <w:rPr>
          <w:b w:val="1"/>
          <w:bCs w:val="1"/>
        </w:rPr>
        <w:t xml:space="preserve">Marcel Sikora  (SPOLU/KDU-ČSL), náměstek primátora Frýdku-Místku:</w:t>
      </w:r>
      <w:r>
        <w:rPr/>
        <w:t xml:space="preserve"> "Na  posledním zastupitelstvu jsme schválili dotaci ve výši 520 tisíc korun pro  organizaci Modrý kříž, a to na projekt Zkus to s námi. V rámci  projektu budou uskutečněny tyto aktivity pro dospívající starší 13 let, kteří  jsou ohrožení rizikovým chováním a sociálně – patologickými jevy – tedy zejména  v souvislosti s užíváním návykových látek a návykovým chováním."</w:t>
      </w:r>
    </w:p>
    <w:p>
      <w:pPr/>
      <w:r>
        <w:rPr>
          <w:b w:val="1"/>
          <w:bCs w:val="1"/>
        </w:rPr>
        <w:t xml:space="preserve">Barbora Macurová; vedoucí  poradny Frýdek-Místek, Modrý kříž v ČR:</w:t>
      </w:r>
      <w:r>
        <w:rPr/>
        <w:t xml:space="preserve"> "Spolupráce s našimi městskými kurátory výborně funguje, čehož si  moc vážíme a oceňujeme to, také z jejich strany přišly návrhy na rozšíření  spolupráce a město nás podpořilo dotací, proto od července letošního roku  rozšiřujeme nabídku a navyšujeme kapacitu pro tuto cílovou skupinu a jejich  rodiny. Nově se budou dospívajícím a jejich rodinám věnovat dva  pracovníci, budou nabízet individuální a rodinné konzultace, do budoucna  zvažujeme i otevření skupin pro mládež nebo podpůrných skupin pro rodiče, podle  zájmu."</w:t>
      </w:r>
    </w:p>
    <w:p>
      <w:pPr/>
      <w:r>
        <w:rPr/>
        <w:t xml:space="preserve">Program bude nabízen klientům kurátorů,  ale i veřejnosti. Lidé mohou přijít bezplatně a anonymně do poradny na adrese  Malý Koloredov 811. Do protidrogové politiky a preventivních programů město  investuje každoročně nemalé peníze. </w:t>
      </w:r>
    </w:p>
    <w:p>
      <w:pPr/>
      <w:r>
        <w:rPr>
          <w:b w:val="1"/>
          <w:bCs w:val="1"/>
        </w:rPr>
        <w:t xml:space="preserve">Marcel Sikora  (SPOLU/KDU-ČSL), náměstek primátora Frýdku-Místku:</w:t>
      </w:r>
      <w:r>
        <w:rPr/>
        <w:t xml:space="preserve"> "Můžu  zmínit podporu pro Renarkon, který zřizuje kontaktní a poradenské centrum a  město přispívá částkou 650 tisíc korun. Dále je to již zmiňovaný Modrý  kříž, který poskytuje také odborné sociální poradenství, ale také služby  následné péče a v neposlední řadě jsme podpořili i projekt Revolution  train. Jedná se o jedinečný vlakový  projekt, který přináší interaktivní zážitek s cílem informovat veřejnost o  rizicích spojených s užíváním návykových látek."</w:t>
      </w:r>
    </w:p>
    <w:p>
      <w:pPr/>
      <w:r>
        <w:rPr/>
        <w:t xml:space="preserve">Protidrogový vlak navštívilo letos ve Frýdku-Místku za dva  dny na 900 návštěvníků. Dopoledne hlavně školní výpravy a odpoledne veřejnost.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3650/modry-kriz-pomaha-mladistvym-i-dospelym-ve-frydkumistku-v-boji-se-zavislos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2026-06-19T10:40:49+02:00</dcterms:created>
  <dcterms:modified xsi:type="dcterms:W3CDTF">2026-06-19T10:40:49+02:00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