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24.6.2024, 09:27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Czech Para Open přivítalo přes 200 stolních tenistů z celého světa</w:t>
      </w:r>
    </w:p>
    <w:p>
      <w:pPr/>
      <w:r>
        <w:rPr/>
        <w:t xml:space="preserve">Během své třicetileté historii byl turnaj zařazen do seriálu  světových pohárů, ze kterého sportovci získávají body do mezinárodního žebříčku  pro nominace na kontinentální šampionáty, mistrovství světa a paralympijské  hry.</w:t>
      </w:r>
    </w:p>
    <w:p>
      <w:pPr/>
      <w:r>
        <w:rPr>
          <w:b w:val="1"/>
          <w:bCs w:val="1"/>
        </w:rPr>
        <w:t xml:space="preserve">Miloš Matula, ředitel turnaje:</w:t>
      </w:r>
      <w:r>
        <w:rPr/>
        <w:t xml:space="preserve"> „Je to turnaj ze série Světových  pohárů, takzvaná dvacítka, kde se setkávají hráči ze všech světadílů, máme tady  208 sportovců, z toho 95 vozíčkářů a zbytek takzvaných stojáků.“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„Ostrava podporuje sport  dlouhodobě, podporujeme samozřejmě i handicapované sportovce, protože tady není  důvod rozlišovat mezi zdravými a handicapovanými. Tato akce má navíc obrovský  dosah, je to velký mezinárodní turnaj, kterého se účastní reprezentanti  několika desítek zemí.“</w:t>
      </w:r>
    </w:p>
    <w:p>
      <w:pPr/>
      <w:r>
        <w:rPr>
          <w:b w:val="1"/>
          <w:bCs w:val="1"/>
        </w:rPr>
        <w:t xml:space="preserve">Jiří Suchánek, reprezentant ČR: </w:t>
      </w:r>
      <w:r>
        <w:rPr/>
        <w:t xml:space="preserve">„Tato paralympiáda bude už  moje čtvrtá, byl jsem Londýn, Rio, Tokio a teď pojedu do Paříže. Z paralympijských  her mám už dvě medaile, dvě bronzové z Ria a z Tokia. A vlastním také  bronz z mistrovství světa.“</w:t>
      </w:r>
    </w:p>
    <w:p>
      <w:pPr/>
      <w:r>
        <w:rPr/>
        <w:t xml:space="preserve">    Czech Para Open v Ostravě se stal nejstarším  světovým turnajem pro handicapované stolní tenisty a největším v České  republice, který dlouhodobě zvyšuje prestiž našeho sportu na mezinárodní scéně.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3705/czech-para-open-privitalo-pres-200-stolnich-tenistu-z-celeho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2026-07-12T03:01:09+02:00</dcterms:created>
  <dcterms:modified xsi:type="dcterms:W3CDTF">2026-07-12T03:01:09+02:00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