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o prázdninách ve Frýdku-Místku nudit nebudou. SVČ chystá plno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 </w:t>
      </w: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 </w:t>
      </w: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w:t>
      </w:r>
      <w:hyperlink r:id="rId9" w:history="1">
        <w:r>
          <w:rPr/>
          <w:t xml:space="preserve">Střediska volného času Klíč</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773/deti-se-o-prazdninach-ve-frydkumistku-nudit-nebudou-svc-chysta-plno-aktivit" TargetMode="External"/><Relationship Id="rId9" Type="http://schemas.openxmlformats.org/officeDocument/2006/relationships/hyperlink" Target="https://www.kl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2026-06-18T05:39:22+02:00</dcterms:created>
  <dcterms:modified xsi:type="dcterms:W3CDTF">2026-06-18T05:39:22+02:00</dcterms:modified>
</cp:coreProperties>
</file>

<file path=docProps/custom.xml><?xml version="1.0" encoding="utf-8"?>
<Properties xmlns="http://schemas.openxmlformats.org/officeDocument/2006/custom-properties" xmlns:vt="http://schemas.openxmlformats.org/officeDocument/2006/docPropsVTypes"/>
</file>