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28.6.2024,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má vyřešeno financování koncertního sálu. Úvěr začne čerpat příští rok</w:t>
      </w:r>
    </w:p>
    <w:p>
      <w:pPr/>
      <w:r>
        <w:rPr/>
        <w:t xml:space="preserve">Stavba koncertního sálu začíná. V příštích 14 dnech začnou stavebníci hloubit stavební jámu, která je jakýmsi začátkem celé stavby. Mezitím ale přišla důležitá zpráva z ostravského magistrátu. Financování celého projektu je detailně zajištěno. Zastupitelstvo města schválilo smlouvu s Evropskou investiční bankou.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"Úvěr je možné načerpat postupně prostřednictvím až 10 tranší do roku 2028. Uzavíraná Smlouva o financování představuje rámcovou smlouvu, která stanoví  mimo jiné pravidla, podmínky a postupy pro jednotlivá čerpání a rovněž povinnosti města Ostravy  vůči Evropské investiční bance."</w:t>
      </w:r>
    </w:p>
    <w:p>
      <w:pPr/>
      <w:r>
        <w:rPr/>
        <w:t xml:space="preserve">Financování je vícezdrojové, kdy kromě vlastních zdrojů a dotací z  Moravskoslezského kraje, z prostředků Evropské komise a ministerstva kultury bude hlavním  zdrojem úvěr, poskytnutý Evropskou investiční bankou ve výši 2 miliard korun.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„Postupné čerpání úvěru dává městu možnost realizovat a důsledně koordinovat toto čerpání v  souladu s průběhem výstavby, a to zejména se snahou minimalizovat tím úrokové náklady."</w:t>
      </w:r>
    </w:p>
    <w:p>
      <w:pPr/>
      <w:r>
        <w:rPr/>
        <w:t xml:space="preserve">Vyhloubení stavební jámy by mělo být dokončeno do listopadu a pak bude následovat založení stavby.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"Stavební jáma by neměla mít zásadní vliv na okolní dopravu. Bude se jednat pouze od odvoz zeminy na deponii." </w:t>
      </w:r>
    </w:p>
    <w:p>
      <w:pPr/>
      <w:r>
        <w:rPr/>
        <w:t xml:space="preserve">Slavnostní poklepání základního kamene se uskuteční 19. července a měl by se ho zúčastnit i Steven Holl, který sál projektoval. Hotovo by mělo být v roce 2027.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3779/ostrava-ma-vyreseno-financovani-koncertniho-salu-uver-zacne-cerpat-prist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2026-07-11T16:03:03+02:00</dcterms:created>
  <dcterms:modified xsi:type="dcterms:W3CDTF">2026-07-11T16:03:03+02:00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