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horský sýr ze Staré Vody u Světlé Hory obhájil titul Regionální potravina MS kraje</w:t>
      </w:r>
    </w:p>
    <w:p>
      <w:pPr/>
      <w:r>
        <w:rPr/>
        <w:t xml:space="preserve">  Jesenický  horský sýr je součásti kompletního sortimentu místních sýrů.</w:t>
      </w:r>
    </w:p>
    <w:p>
      <w:pPr/>
      <w:r>
        <w:rPr>
          <w:b w:val="1"/>
          <w:bCs w:val="1"/>
        </w:rPr>
        <w:t xml:space="preserve">  Stanislav  Zámečník, farmář: </w:t>
      </w:r>
      <w:r>
        <w:rPr/>
        <w:t xml:space="preserve">„Je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b w:val="1"/>
          <w:bCs w:val="1"/>
        </w:rPr>
        <w:t xml:space="preserve">  Valerie  Zámečníková, farmářka: </w:t>
      </w:r>
      <w:r>
        <w:rPr/>
        <w:t xml:space="preserve">„Je to různé, každý má jinou  chuť, hodně jdou kozí sýry, z kravských ten Horský, co máme  dneska ochutnávku, bochník, děláme nový, Bospor formou vlastně  Balkánu.“</w:t>
      </w:r>
    </w:p>
    <w:p>
      <w:pPr/>
      <w:r>
        <w:rPr>
          <w:b w:val="1"/>
          <w:bCs w:val="1"/>
        </w:rPr>
        <w:t xml:space="preserve">  Stanislav  Zámečník, farmář: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  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921/jesenicky-horsky-syr-ze-stare-vody-u-svetle-hory-obhajil-titul-regionalni-potravin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2026-07-14T23:28:17+02:00</dcterms:created>
  <dcterms:modified xsi:type="dcterms:W3CDTF">2026-07-14T23:28:17+02:00</dcterms:modified>
</cp:coreProperties>
</file>

<file path=docProps/custom.xml><?xml version="1.0" encoding="utf-8"?>
<Properties xmlns="http://schemas.openxmlformats.org/officeDocument/2006/custom-properties" xmlns:vt="http://schemas.openxmlformats.org/officeDocument/2006/docPropsVTypes"/>
</file>