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31.7.2024,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Smíšený pěvecký sbor Stonava zpíval v Praze</w:t>
      </w:r>
    </w:p>
    <w:p>
      <w:pPr/>
      <w:r>
        <w:rPr/>
        <w:t xml:space="preserve">Smíšený pěvecký sbor Stonava měl opět po pěti letech možnost  představit se pražské veřejnosti. Tentokrát využil nabídku, zazpívat  v senátní zahradě v rámci Valdštejnského léta v Senátu. </w:t>
      </w:r>
    </w:p>
    <w:p>
      <w:pPr/>
      <w:r>
        <w:rPr>
          <w:b w:val="1"/>
          <w:bCs w:val="1"/>
        </w:rPr>
        <w:t xml:space="preserve">Hilda Haroková, předsedkyně stonavského sboru: </w:t>
      </w:r>
      <w:r>
        <w:rPr/>
        <w:t xml:space="preserve">„Byli jsme osloveni panem senátorem Febrem, že bychom  se mohli zúčastnit Valdštejnských letních slavností, což jsme s radostí  přijali.“</w:t>
      </w:r>
    </w:p>
    <w:p>
      <w:pPr/>
      <w:r>
        <w:rPr/>
        <w:t xml:space="preserve">Do Prahy stonavští zpěváci vycestovali společně  s karvinským sborem Hejnal-Echo a jablunkovským Gorolem. V rámci  půlhodinového programu se stonavský sbor představil směsí lidových písní.</w:t>
      </w:r>
    </w:p>
    <w:p>
      <w:pPr/>
      <w:r>
        <w:rPr>
          <w:b w:val="1"/>
          <w:bCs w:val="1"/>
        </w:rPr>
        <w:t xml:space="preserve">Marta Orszuliková, dirigentka stonavského sboru:</w:t>
      </w:r>
      <w:r>
        <w:rPr/>
        <w:t xml:space="preserve"> „Jednalo  se o lidové písně z našeho regionu. Chtěli jsme prezentovat to, co je pro nás  charakteristické.“</w:t>
      </w:r>
    </w:p>
    <w:p>
      <w:pPr/>
      <w:r>
        <w:rPr/>
        <w:t xml:space="preserve">Kromě stonavského sboru reprezentovali Stonavu v Praze i dva  zástupci ze souboru Děcka ze Stonavy, sourozencii Bystroňovi.</w:t>
      </w:r>
    </w:p>
    <w:p>
      <w:pPr/>
      <w:r>
        <w:rPr>
          <w:b w:val="1"/>
          <w:bCs w:val="1"/>
        </w:rPr>
        <w:t xml:space="preserve">Izabela Bystroń, členka sboru Dziecka ze Stonawy:</w:t>
      </w:r>
      <w:r>
        <w:rPr/>
        <w:t xml:space="preserve"> „My jsme s Kryszkiem vystoupili s písněmi, se kterými  jsme vyhráli první místo letošní soutěže v Těšíně.“</w:t>
      </w:r>
    </w:p>
    <w:p>
      <w:pPr/>
      <w:r>
        <w:rPr/>
        <w:t xml:space="preserve">Stonavští účastníci měli možnost, kromě vystoupení ve  Valdštejnské zahradě, prohlédnout si prostory Senátu Parlamentu ČR a navštívili  i Českou národní banku.</w:t>
      </w:r>
    </w:p>
    <w:p>
      <w:pPr/>
      <w:r>
        <w:rPr>
          <w:b w:val="1"/>
          <w:bCs w:val="1"/>
        </w:rPr>
        <w:t xml:space="preserve">Ondřej Feber (ANO), senátor: </w:t>
      </w:r>
      <w:r>
        <w:rPr/>
        <w:t xml:space="preserve">„Já jsem si dal takový  osobní úkol při tom zvolení do Senátu, že budu prezentovat náš  region, naše území, naše lidi, protože stojí za to o nás bojovat.“</w:t>
      </w:r>
    </w:p>
    <w:p>
      <w:pPr/>
      <w:r>
        <w:rPr/>
        <w:t xml:space="preserve">Díky tomu se mohla v budově senátu prezentovat Základní  umělecká škola Bedřicha Smetany v Karviné a své místo zde měla také  výstava o historii hornictví na Karvinsku. Své příznivce si zcela jistě  v září loňského našel sbor Permoník a další folklorní a pěvecké soubory  z Karvinska.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4247/smiseny-pevecky-sbor-stonava-zpival-v-pr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2026-07-21T05:26:25+02:00</dcterms:created>
  <dcterms:modified xsi:type="dcterms:W3CDTF">2026-07-21T05:26:25+02:00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