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Spící nájemníky v Havířově vylekal výbuch a požár popelnic, svědci mluví o žháři</w:t>
      </w:r>
    </w:p>
    <w:p>
      <w:pPr/>
      <w:r>
        <w:rPr/>
        <w:t xml:space="preserve">Hustý dým z požáru vylekal v úterý o půl páté ráno obyvatele Havířova. Mnozí si mysleli, že hoří přímo v panelovém domě. Lidé do Družstevnické ulice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"Nejdříve výbuch a potom okamžitě začaly hořet popelnice, ale strašně moc, celý strom chytl. Přijeli hasiči, nejdříve jedno hasičské auto. Pak už jich tu bylo asi pět. Dým byl, měli jsme zamořené byty, pak létaly i pet lahve až nad barák."</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odvézt, zlikvidovat, novou dlažbu postavit, na tu novou dlažbu postavit nové stanoviště a vybavit to novými kontejnery. Což je škoda tak 400 až 500 tisíc korun."</w:t>
      </w:r>
    </w:p>
    <w:p>
      <w:pPr/>
      <w:r>
        <w:rPr/>
        <w:t xml:space="preserve">S největší pravděpodobností bude muset jít k zemi i vzrostlý strom, který je úplně ohořelý a celková škoda se tak ještě zvýší.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249/spici-najemniky-v-havirove-vylekal-vybuch-a-pozar-popelnic-svedci-mluvi-o-z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2026-05-17T19:37:18+02:00</dcterms:created>
  <dcterms:modified xsi:type="dcterms:W3CDTF">2026-05-17T19:37:18+02:00</dcterms:modified>
</cp:coreProperties>
</file>

<file path=docProps/custom.xml><?xml version="1.0" encoding="utf-8"?>
<Properties xmlns="http://schemas.openxmlformats.org/officeDocument/2006/custom-properties" xmlns:vt="http://schemas.openxmlformats.org/officeDocument/2006/docPropsVTypes"/>
</file>