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 dvou dnech zdolali požár těšínských škol, stále ale nacházejí ohniska</w:t>
      </w:r>
    </w:p>
    <w:p>
      <w:pPr/>
      <w:r>
        <w:rPr/>
        <w:t xml:space="preserve">Zásah hasičů ještě zcela neskončil. V obou školních budovách, které požár ve středu odpoledne zachvátil, se stále pohybují hasiči. Ještě v pátek dopoledne nacházeli ohniska, která museli dohašovat.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“Ve čtvrtek v podvečer docházelo postupně k redukci jednotek na místě události a byl snížen stupeň požárního poplachu na na první. I během noci na místě zůstaly dvě jednotky, které stále hledaly skrytá ohniska, která hasily. V  pátek ráno práce stále probíhaly ve stejném režimu, kdy se stále nacházela skrytá ohniska.”</w:t>
      </w:r>
    </w:p>
    <w:p>
      <w:pPr/>
      <w:r>
        <w:rPr/>
        <w:t xml:space="preserve">Škody se počítají v desítkách milionů korun s tím, že zatím není jisté, jak náročné budou opravy. Vedle ohněm zničených střech poškodila interiéry budov a jejich vybavení voda použitá při hašení.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velký komplex budov. Je tam naše základní umělecká škola, pak je krajská obchodní akademie, dále městská umělecká škola a bývalá budova hotelové školy, kterou dneska využívá Muzeum Těšínska jako ředitelství a má tam sklady.”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“Hasiči by chtěli poděkovat všem lidem, kteří se o ně starali. I přesto, že jsme měli zajištěnou stravu i pitný režim, lidé nabízeli vaření kávy, zákusky, domácí buchty a řízky.”</w:t>
      </w:r>
    </w:p>
    <w:p>
      <w:pPr/>
      <w:r>
        <w:rPr/>
        <w:t xml:space="preserve">Budovy už v průběhu hašení prohlédl statik, aby zjistil, jestli se v nich mohou pohybovat hasiči. Jejich stabilita se bude posuzovat i po dokončení všech záchranných prací a vyšetřování.</w:t>
      </w:r>
      <w:r>
        <w:rPr>
          <w:b w:val="1"/>
          <w:bCs w:val="1"/>
        </w:rPr>
        <w:t xml:space="preserve"> </w:t>
      </w:r>
    </w:p>
    <w:p>
      <w:pPr/>
      <w:r>
        <w:rPr/>
        <w:t xml:space="preserve">Celý zásah jsme sledovali v tomto aktualizovaném článku: </w:t>
      </w:r>
    </w:p>
    <w:p>
      <w:pPr/>
      <w:r>
        <w:rPr/>
        <w:t xml:space="preserve">{{souvisejici-clanek-"11000044251"}}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61/hasici-po-dvou-dnech-zdolali-pozar-tesinskych-skol-stale-ale-nachazeji-ohn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