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parku za KD Radost v Havířově běží podle plánu</w:t>
      </w:r>
    </w:p>
    <w:p>
      <w:pPr/>
      <w:r>
        <w:rPr/>
        <w:t xml:space="preserve">Odstraněním některých stromů a dřevin začala v březnu revitalizace parku za KD Radost. Nyní jsou práce zhruba v polovině a už za nedlouho by lidé mohli vidět první skutečné obrysy volnočasových prvků a dětský zón. Dominantou parku zůstane kašna, za kterou vznikne vzdušný prostor například pro pořádání koncertů či pikniků.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“Teď aktuálně jsme vykopali staré dlažby, pokládají se nové dlažby. Dokončí se terénní úpravy a pak se začnou instalovat nové prvky. Takže věřím, že někdy kolem září, října se tady začnou objevovat nové prvky. Držíme se projektu, k nějakým drobným změnám dochází a právě tyto drobné změny jsme potřebovali odsouhlasit s poskytovatelem dotace. Toto již proběhlo a myslím si, že i ten výsledek bude stát za to.70 stromů bylo pokáceno, ale 92 se vysadí. Takže opravdu zeleň tady bude zachována. Je to park, je to chlouba, je to dominanta našeho města.” </w:t>
      </w:r>
    </w:p>
    <w:p>
      <w:pPr/>
      <w:r>
        <w:rPr/>
        <w:t xml:space="preserve">Značnou část peněz na revitalizaci parku poskytlo ministerstvo financí.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“Zrovna dva týdny zpátky jsme tady měli ministerskou kontrolu, protože ministerstvo financí nám na to poskytlo dotaci a jsem rád, že se nám to podařilo vyběhat a i ministerská kontrola konstatovala, že stavba běží tak, jak má, běží v harmonogramu a věřím, že v prosinci a doufám, že i dříve, bude předána k užívání.”</w:t>
      </w:r>
    </w:p>
    <w:p>
      <w:pPr/>
      <w:r>
        <w:rPr/>
        <w:t xml:space="preserve">Projekt počítá také v přilehlých ulicích s výstavbou 56 nových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310/revitalizace-parku-za-kd-radost-v-havirove-bezi-podle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2026-06-16T09:45:37+02:00</dcterms:created>
  <dcterms:modified xsi:type="dcterms:W3CDTF">2026-06-16T09:45:37+02:00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