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svatá Barbora pomáhá hornickým dětem už 20 let</w:t>
      </w:r>
    </w:p>
    <w:p>
      <w:pPr/>
      <w:r>
        <w:rPr/>
        <w:t xml:space="preserve">Spolek svatá Barbora založila těžební společnost OKD v roce 2004. Každoročně přispívá na jeho činnost. Významnou pomocí jsou i dary různých společností, firem i jednotlivců. </w:t>
      </w:r>
    </w:p>
    <w:p>
      <w:pPr/>
      <w:r>
        <w:rPr>
          <w:b w:val="1"/>
          <w:bCs w:val="1"/>
        </w:rPr>
        <w:t xml:space="preserve">Monika Němcová, předsedkyně Spolku svatá Barbora</w:t>
      </w:r>
      <w:r>
        <w:rPr/>
        <w:t xml:space="preserve">: "Dále jsou to příspěvky od samotných havířů, kteří nejen přispívají svými částkami z výplaty, ale také když se sejdou na Skoku přes kůži, vyberou pro děti peníze a jsou rádi, že můžou přispět dětem svých kamarádů, kteří bohužel zahynuli na šachtě.”</w:t>
      </w:r>
    </w:p>
    <w:p>
      <w:pPr/>
      <w:r>
        <w:rPr/>
        <w:t xml:space="preserve">Od svého založení podpořil Spolek svatá Barbora více než 100 dětí a jejich maminek částkou, která se vyšplhala k téměř 40 milionům korun.</w:t>
      </w:r>
    </w:p>
    <w:p>
      <w:pPr/>
      <w:r>
        <w:rPr>
          <w:b w:val="1"/>
          <w:bCs w:val="1"/>
        </w:rPr>
        <w:t xml:space="preserve">Monika Němcová, předsedkyně Spolku svatá Barbora: </w:t>
      </w:r>
      <w:r>
        <w:rPr/>
        <w:t xml:space="preserve">"Kromě toho, že je podporujeme hlavně finančně, tzn., že jim pomáháme se vzděláním, s volnočasovými aktivitami, se zdravotními pomůckami, od brýlí přes rovnátka, tak samozřejmě se i občas setkáváme, abychom je podpořili i psychicky.”</w:t>
      </w:r>
    </w:p>
    <w:p>
      <w:pPr/>
      <w:r>
        <w:rPr/>
        <w:t xml:space="preserve">Za podporu je Barborce vděčný například Vojtěch Čierný.</w:t>
      </w:r>
    </w:p>
    <w:p>
      <w:pPr/>
      <w:r>
        <w:rPr>
          <w:b w:val="1"/>
          <w:bCs w:val="1"/>
        </w:rPr>
        <w:t xml:space="preserve">Vojtěch Čierný, příjemce darů Spolku svatá Barbora: </w:t>
      </w:r>
      <w:r>
        <w:rPr/>
        <w:t xml:space="preserve">"Ta pomoc je širokosáhlá, hlavně co se týče studia, kde mi pomohla dosáhnout jakéhokoliv cíle, který jsem si vyčíslil, umožnila mi studovat na vysoké škole, což je drahá záležitost, stejně tak na pomaturitním studiu angličtiny, střední škole, která byla placená."</w:t>
      </w:r>
    </w:p>
    <w:p>
      <w:pPr/>
      <w:r>
        <w:rPr/>
        <w:t xml:space="preserve">S Barborkou zažil Vojta i cesty do zahraničí a nejrůznější společné výlety.</w:t>
      </w:r>
    </w:p>
    <w:p>
      <w:pPr/>
      <w:r>
        <w:rPr>
          <w:b w:val="1"/>
          <w:bCs w:val="1"/>
        </w:rPr>
        <w:t xml:space="preserve">Vojtěch Čierný, příjemce darů Spolku svatá Barbora</w:t>
      </w:r>
      <w:r>
        <w:rPr/>
        <w:t xml:space="preserve">: "Držíme při sobě, protože všechny nás spojuje stejná událost."</w:t>
      </w:r>
    </w:p>
    <w:p>
      <w:pPr/>
      <w:r>
        <w:rPr/>
        <w:t xml:space="preserve">V současné době podporuje Spolek svatá Barbora 28 českých i polských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387/spolek-svata-barbora-pomaha-hornickym-detem-uz-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2026-08-02T19:44:30+02:00</dcterms:created>
  <dcterms:modified xsi:type="dcterms:W3CDTF">2026-08-02T19:44:30+02:00</dcterms:modified>
</cp:coreProperties>
</file>

<file path=docProps/custom.xml><?xml version="1.0" encoding="utf-8"?>
<Properties xmlns="http://schemas.openxmlformats.org/officeDocument/2006/custom-properties" xmlns:vt="http://schemas.openxmlformats.org/officeDocument/2006/docPropsVTypes"/>
</file>