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16.8.2024,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Běžecký závod startoval mezi novojičínskými kulturními památkami</w:t>
      </w:r>
    </w:p>
    <w:p>
      <w:pPr/>
      <w:r>
        <w:rPr/>
        <w:t xml:space="preserve">Asfaltový okruh kolem památkově chráněných Hückelových vil v Novém Jičíně měří 299 metrů. Nejstarší děti jej absolvovaly třikrát, ty nejmenší si daly stometrovou rovinku. </w:t>
      </w:r>
    </w:p>
    <w:p>
      <w:pPr/>
      <w:r>
        <w:rPr>
          <w:b w:val="1"/>
          <w:bCs w:val="1"/>
        </w:rPr>
        <w:t xml:space="preserve">Pavel Sedlář, předseda Atletického oddílu TJ Nový Jičín: </w:t>
      </w:r>
      <w:r>
        <w:rPr/>
        <w:t xml:space="preserve">“Udělali jsme Běh mezi vilami, protože Hückelovy vily jsou dominantou našeho města a jsou v takovém stavu, v jakém jsou, tak věřím, že se jednou zachrání, a chceme je trošku zpropagovat, aby se o nich vědělo.”  </w:t>
      </w:r>
    </w:p>
    <w:p>
      <w:pPr/>
      <w:r>
        <w:rPr/>
        <w:t xml:space="preserve">Zazávodit si mohl přijít každý, dorazily i dětí z místních příměstských táborů. Pro mnohé byl tento areál málo známým terénem.   </w:t>
      </w:r>
    </w:p>
    <w:p>
      <w:pPr/>
      <w:r>
        <w:rPr>
          <w:b w:val="1"/>
          <w:bCs w:val="1"/>
        </w:rPr>
        <w:t xml:space="preserve">účastníci běhu:</w:t>
      </w:r>
    </w:p>
    <w:p>
      <w:pPr/>
      <w:r>
        <w:rPr/>
        <w:t xml:space="preserve">“Jsme na táboře a jdeme si zaběhat. Hückelovy vily znám jen trošku.”</w:t>
      </w:r>
    </w:p>
    <w:p>
      <w:pPr/>
      <w:r>
        <w:rPr/>
        <w:t xml:space="preserve">“Někdy tu chodím.” </w:t>
      </w:r>
    </w:p>
    <w:p>
      <w:pPr/>
      <w:r>
        <w:rPr/>
        <w:t xml:space="preserve">“Ještě jsem tu dlouho nechodil.” </w:t>
      </w:r>
    </w:p>
    <w:p>
      <w:pPr/>
      <w:r>
        <w:rPr/>
        <w:t xml:space="preserve">“Jsme trošku ve stresu, ale těším se.” </w:t>
      </w:r>
    </w:p>
    <w:p>
      <w:pPr/>
      <w:r>
        <w:rPr/>
        <w:t xml:space="preserve">Běh mezi vilami je součástí Novojičínské běžecké ligy, kterou atletický oddíl ve spolupráci se Střediskem volného času Fokus pořádá třetím rokem. </w:t>
      </w:r>
    </w:p>
    <w:p>
      <w:pPr/>
      <w:r>
        <w:rPr>
          <w:b w:val="1"/>
          <w:bCs w:val="1"/>
        </w:rPr>
        <w:t xml:space="preserve">Pavel Sedlář, předseda Atletického oddílu TJ Nový Jičín: </w:t>
      </w:r>
      <w:r>
        <w:rPr/>
        <w:t xml:space="preserve">“Je to novinka o prázdninách. Zejména cílíme na děti na táborech, ale i na širokou veřejnost. Pro dospělé je to krátká trať, proto jsme volili jen děti.”  </w:t>
      </w:r>
    </w:p>
    <w:p>
      <w:pPr/>
      <w:r>
        <w:rPr/>
        <w:t xml:space="preserve">Novojičínská běžecká liga tedy aktuálně obsahuje devět dětských závodů a osm dospělých. Tím dalším v pořadí bude  28. září běh parkem.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4424/bezecky-zavod-startoval-mezi-novojicinskymi-kulturnimi-pamatka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2026-06-12T06:27:44+02:00</dcterms:created>
  <dcterms:modified xsi:type="dcterms:W3CDTF">2026-06-12T06:27:44+02:00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