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zkouší slavit Vánoce i v létě, třicet stupňů venku není překážkou</w:t>
      </w:r>
    </w:p>
    <w:p>
      <w:pPr/>
      <w:r>
        <w:rPr/>
        <w:t xml:space="preserve">Vánoce v létě? Proč ne. Řekla si parta lidí, kteří se schází v Novém Jičíně v restauraci na Hřbitovní ulici, a uspořádala Štědrý den v jednom z nejteplejších dnů v roce.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“Očekáváme příchod Santy Clause, který hlavně dětem přinese dárečky, máme tady nachystanou štědrovečerní večeři, bramborový salát, kapr nebo řízek, a pak tady máme kluky, kteří nám tady zahrají k poslechu, tanci a ke zpěvu.” </w:t>
      </w:r>
    </w:p>
    <w:p>
      <w:pPr/>
      <w:r>
        <w:rPr/>
        <w:t xml:space="preserve">Akci Vánoce v létě tu připravili potřetí. Nápad si jeden z organizátorů přenesl ze Suchdolu nad Odrou.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“Myšlenka byla taková, když jsem před asi třinácti lety začínal na Kletné, mít jedny Vánoce takové jako na pláži v Austrálii. Zažilo se to tady, Vánoce si lidé oblíbili a fakt chodí.”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“Jsem tu každé Vánoce a jsem naprosto spokojená.” </w:t>
      </w:r>
    </w:p>
    <w:p>
      <w:pPr/>
      <w:r>
        <w:rPr/>
        <w:t xml:space="preserve">“Nádherná akce, my si to naprosto užíváme. Jsme tady už podruhé, je to prostě skvělý nápad. Bramborový salát, k tomu kapr a dárky, takže paráda. Kdo to má v červenci? Nikdo.”</w:t>
      </w:r>
    </w:p>
    <w:p>
      <w:pPr/>
      <w:r>
        <w:rPr/>
        <w:t xml:space="preserve">“Každý rok je tu zábava, dárky, živá hudba, kamarádi. Já myslím, že je to dost fajn.”  </w:t>
      </w:r>
    </w:p>
    <w:p>
      <w:pPr/>
      <w:r>
        <w:rPr/>
        <w:t xml:space="preserve">Lidé se na letních Vánocích bavili a nikomu příliš nevadilo, že v daný den panovala více než třicetistupňová teplota. A že nebyl sníh? Ten prý stejně nebývá ani 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57/novojicinaci-zkousi-slavit-vanoce-i-v-lete-tricet-stupnu-venku-neni-preka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