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strážníků a státní policie je příkladná. Nyní vedla k zadržení vykradačů aut</w:t>
      </w:r>
    </w:p>
    <w:p>
      <w:pPr/>
      <w:r>
        <w:rPr/>
        <w:t xml:space="preserve">Spolupráce městské a státní policie je na denním pořádku a funguje. Strážníci se věnují převážně hlídkové službě v ulicích měst a tak jsou často na místě události první a zasahují. Pak ale volají státní policisty, kteří případy dořešují. V případě z Ostravy-Přívozu zadrželi ženu a muže, kteří společně vykrádali auta.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"Strážník městské police v oblasti Moravská Ostrava a Přívoz přijal oznámení o  vloupání do zaparkovaného auta na ulici Skladištní. Operační důstojník na místo vyslal nejblíže situovanou hlídku a ta zadržela podezřelou dvojici. Pak přivolali státní polici."</w:t>
      </w:r>
    </w:p>
    <w:p>
      <w:pPr/>
      <w:r>
        <w:rPr/>
        <w:t xml:space="preserve">Svědek události navíc popsal, že opodál vykrádaného auta stojí  muž o berlích, který hlídá a druhá osoba má být nakloněna do auta, přičemž jí z tohoto čouhají  nohy. I když policistům dvojice tvrdila, že nic neudělala, policisté prohledali jejich dodávku v ní našli kradené věci.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"Modus operandi byl vždy stejný, rozbité okno,  prohledané auto a odcizení všeho, co by se dalo zpeněžit. Zadržený muž, který má bohatý trestní  rejstřík, s kriminalisty nespolupracoval a využil svého zákonného práva se k věci nevyjádřit."</w:t>
      </w:r>
    </w:p>
    <w:p>
      <w:pPr/>
      <w:r>
        <w:rPr/>
        <w:t xml:space="preserve">Komisař zahájil trestní stíhání muže a ženy ve věku 47 let, a  obvinil je z trestných činů krádeže, poškození cizí věci a neoprávněného opatření, padělání a  pozměnění platebního prostředku. Bylo jim prokázáno devět skutků vloupání. V případě odsouzení  jim hrozí až pět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506/spoluprace-strazniku-a-statni-policie-je-prikladna-nyni-vedla-k-zadrzeni-vykradacu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2026-07-11T01:28:06+02:00</dcterms:created>
  <dcterms:modified xsi:type="dcterms:W3CDTF">2026-07-11T01:28:06+02:00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