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29.8.2024,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Alzheimer centrum Frýdek-Místek se postará o 115 klientů. Pokračuje příprava výstavby</w:t>
      </w:r>
    </w:p>
    <w:p>
      <w:pPr/>
      <w:r>
        <w:rPr/>
        <w:t xml:space="preserve">Území za fotbalovým stadionem ve Frýdku-Místku by mělo  v následujících letech dostávat novou podobu. Město už dlouhodobě jedná se  soukromým investorem, který tady připravuje výstavbu Alzheimer centra.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"Je všeobecně známo, že populace stárne a lidé se dožívají  vyššího věku. A proto také přibývají nemocni jako je Alzheimerova choroba, či  různé typy stařecké demence. Na tento stav samozřejmě reaguje i město. A já  vítám aktivitu soukromého investora, který projevil zájem postavit zařízení  poskytující péči osobám s Alzheimerovou chorobou v lokalitě Berlín  II."</w:t>
      </w:r>
    </w:p>
    <w:p>
      <w:pPr/>
      <w:r>
        <w:rPr>
          <w:b w:val="1"/>
          <w:bCs w:val="1"/>
          <w:i w:val="1"/>
          <w:iCs w:val="1"/>
        </w:rPr>
        <w:t xml:space="preserve">Petr Valový, ředitel Clementas Medela:</w:t>
      </w:r>
      <w:r>
        <w:rPr>
          <w:i w:val="1"/>
          <w:iCs w:val="1"/>
        </w:rPr>
        <w:t xml:space="preserve"> "</w:t>
      </w:r>
      <w:r>
        <w:rPr>
          <w:i w:val="1"/>
          <w:iCs w:val="1"/>
        </w:rPr>
        <w:t xml:space="preserve">Aktuálně máme hotové finální vizualizace budovy,  rozmístění pokojů, kdy už dneska víme, že celková kapacita je 115 lůžek,  z čehož je většina jednolůžkových pokojů. Nyní pracujeme na projektové  dokumentaci, abychom mohli mít vydáno ještě letos nebo zkraje příštího roku  stavební povolení. Stavba by měla začít v druhé polovině příštího roku.  Jedná se totiž také o koordinaci s městem Frýdek-Místek, které tam buduje  teplovod a příjezdovou komunikaci."</w:t>
      </w:r>
    </w:p>
    <w:p>
      <w:pPr/>
      <w:r>
        <w:rPr/>
        <w:t xml:space="preserve">Samotná stavba by pak měla trvat maximálně 14 měsíců. 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"Město připraví infrastrukturu, tedy inženýrské sítě a  příjezdové komunikace a následně se bude částečně podílet na provozu.  Samozřejmě tato forma spolupráce vyjde pro město daleko výhodněji, než kdyby  stavělo své vlastní zařízení, které by muselo následně provozovat samo."</w:t>
      </w:r>
    </w:p>
    <w:p>
      <w:pPr/>
      <w:r>
        <w:rPr>
          <w:b w:val="1"/>
          <w:bCs w:val="1"/>
          <w:i w:val="1"/>
          <w:iCs w:val="1"/>
        </w:rPr>
        <w:t xml:space="preserve">Petr Valový, ředitel Clementas Medela:</w:t>
      </w:r>
      <w:r>
        <w:rPr>
          <w:i w:val="1"/>
          <w:iCs w:val="1"/>
        </w:rPr>
        <w:t xml:space="preserve"> "</w:t>
      </w:r>
      <w:r>
        <w:rPr>
          <w:i w:val="1"/>
          <w:iCs w:val="1"/>
        </w:rPr>
        <w:t xml:space="preserve">Budou zde terapeutické místnosti, dílny vlastní kuchyň  pro vyváženou stravu, prádelna. A každé patro bude mít vlastní venkovní terasu  s posezením a celá bezbariérová zahrada a mnoho dalšího."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"Dokončení je naplánováno na přelom roku 2026 a 2027.  Soukromý investor vyčíslil náklady na 230 milionů korun."</w:t>
      </w:r>
    </w:p>
    <w:p>
      <w:pPr/>
      <w:r>
        <w:rPr/>
        <w:t xml:space="preserve">Město připravuje vedle Alzheimer centra výstavu nového  zařízení Domovinka, které bude určeno osobám se sníženou soběstačností. Dále  také uvažuje o možnosti nabídnout další okolní pozemky investorům pro výstavbu  nových bytových domů.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4512/alzheimer-centrum-frydekmistek-se-postara-o-115-klientu-pokracuje-priprava-vystav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2026-08-01T19:31:49+02:00</dcterms:created>
  <dcterms:modified xsi:type="dcterms:W3CDTF">2026-08-01T19:31:49+02:00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