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25.8.2024,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Festivalu dračích lodí na Slezské Hartě úspěšně reprezentovalo několik posádek i město Bruntál</w:t>
      </w:r>
    </w:p>
    <w:p>
      <w:pPr/>
      <w:r>
        <w:rPr/>
        <w:t xml:space="preserve">  Mezi  posádkami bylo hned několik lodí s bruntálskými závodníky    </w:t>
      </w:r>
    </w:p>
    <w:p>
      <w:pPr/>
      <w:r>
        <w:rPr>
          <w:b w:val="1"/>
          <w:bCs w:val="1"/>
        </w:rPr>
        <w:t xml:space="preserve">Martin  Henč (ANO), starosta Bruntálu: </w:t>
      </w:r>
      <w:r>
        <w:rPr/>
        <w:t xml:space="preserve">„10. ročník Dračích lodí se  nám pomaličku blíží ke konci a já musím jenom konstatovat jako  každý rok, že akce byla úžasná, myslím si, že velmi dobře  zorganizovaná. Musím taky trošičku vyzdvihnout město Bruntál,  protože město Bruntál už druhý rok tady mělo svou posádku a  myslím si, že si vedli taky velmi dobře.“</w:t>
      </w:r>
    </w:p>
    <w:p>
      <w:pPr/>
      <w:r>
        <w:rPr/>
        <w:t xml:space="preserve">Téměř  1500 závodníků v týmech vytvořilo skvělou atmosféru a  předvedlo obdivuhodné výkony. </w:t>
      </w:r>
    </w:p>
    <w:p>
      <w:pPr/>
      <w:r>
        <w:rPr>
          <w:b w:val="1"/>
          <w:bCs w:val="1"/>
        </w:rPr>
        <w:t xml:space="preserve">Josef  Havlík, předseda Mikroregionu Slezská Harta a hlavní pořadatel: </w:t>
      </w:r>
      <w:r>
        <w:rPr/>
        <w:t xml:space="preserve"> „Když se podíváte kolem sebe, tak vidíte jenom spokojené  tváře, lidi jsou nadšení, sportovci také. Těch 62 týmů, ti  jsou úplně unesení z atmosféry.“</w:t>
      </w:r>
    </w:p>
    <w:p>
      <w:pPr/>
      <w:r>
        <w:rPr/>
        <w:t xml:space="preserve">Reprezentanti  Bruntálu se rozhodně mezi závodníky neztratili. Mezi 62 posádkami  skončili v první dvacítce nejlepších, kdy oficiální posádka  města získala 5. místo. </w:t>
      </w:r>
    </w:p>
    <w:p>
      <w:pPr/>
      <w:r>
        <w:rPr>
          <w:b w:val="1"/>
          <w:bCs w:val="1"/>
        </w:rPr>
        <w:t xml:space="preserve">Posádka  města Bruntálu, 5. a 6. místo: </w:t>
      </w:r>
      <w:r>
        <w:rPr/>
        <w:t xml:space="preserve">„Jeli jsme výborně, start jsme  měli trošinku slabší, ale víme, kde máme chyby, takže budeme  zlepšovat, zlepšovat. Chceme medaili letos. Postoupíme, uděláme  pro to všechno. Hlavně Bruntál.“</w:t>
      </w:r>
    </w:p>
    <w:p>
      <w:pPr/>
      <w:r>
        <w:rPr>
          <w:b w:val="1"/>
          <w:bCs w:val="1"/>
        </w:rPr>
        <w:t xml:space="preserve">Tým  Crossfight Bruntál, 9. místo: </w:t>
      </w:r>
      <w:r>
        <w:rPr/>
        <w:t xml:space="preserve">„Jsme z Bruntálu, jsme tady jako  každý rok, Crossfight Bruntál, bojujeme o postup do finále,  těšíme se, máme nejlepší partu na světě, moc se na to  těšíme.“</w:t>
      </w:r>
    </w:p>
    <w:p>
      <w:pPr/>
      <w:r>
        <w:rPr>
          <w:b w:val="1"/>
          <w:bCs w:val="1"/>
        </w:rPr>
        <w:t xml:space="preserve">Tým Průkopníci časem, Bruntál, 17. místo:</w:t>
      </w:r>
      <w:r>
        <w:rPr/>
        <w:t xml:space="preserve"> „Krásnej tým  Průkopníci časem Bruntál, Úřad práce. A budeme určitě první.  O tom není pochyb.“</w:t>
      </w:r>
    </w:p>
    <w:p>
      <w:pPr/>
      <w:r>
        <w:rPr>
          <w:b w:val="1"/>
          <w:bCs w:val="1"/>
        </w:rPr>
        <w:t xml:space="preserve">Tým Váš  zelinář, Bruntál: </w:t>
      </w:r>
      <w:r>
        <w:rPr/>
        <w:t xml:space="preserve">„My jsme Váš zelinář z Bruntálu, 100 mil  obrat letošní rok.“</w:t>
      </w:r>
    </w:p>
    <w:p>
      <w:pPr/>
      <w:r>
        <w:rPr/>
        <w:t xml:space="preserve">Nejrychlejší  posádkou ve sprintu i ve stíhacím závodě byli nakonec závodníci  z týmu Starého Města s názvem Staroměstská jelita.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4539/na-festivalu-dracich-lodi-na-slezske-harte-uspesne-reprezentovalo-nekolik-posadek-i-mesto-bru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2026-07-18T19:42:44+02:00</dcterms:created>
  <dcterms:modified xsi:type="dcterms:W3CDTF">2026-07-18T19:42:44+02:00</dcterms:modified>
</cp:coreProperties>
</file>

<file path=docProps/custom.xml><?xml version="1.0" encoding="utf-8"?>
<Properties xmlns="http://schemas.openxmlformats.org/officeDocument/2006/custom-properties" xmlns:vt="http://schemas.openxmlformats.org/officeDocument/2006/docPropsVTypes"/>
</file>