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Značení kol syntetickou DNA je dobrá prevence před zloději. V Ostravě metodu praktikují už 11 let</w:t>
      </w:r>
    </w:p>
    <w:p>
      <w:pPr/>
      <w:r>
        <w:rPr/>
        <w:t xml:space="preserve">V Ostravě evidují policisté za loňský rok asi 300 ukradených kol, přičemž se daří objasnit pouze necelých 20 procent těchto událostí. Důležitým pomocníkem jim může být syntetická DNA, která působí jednak preventivně a jednak lze podle ní zjistit majitele. V Ostravě strážníci označili tímto způsobem jen letos téměř 300 kol. </w:t>
      </w:r>
    </w:p>
    <w:p>
      <w:pPr/>
      <w:r>
        <w:rPr>
          <w:b w:val="1"/>
          <w:bCs w:val="1"/>
        </w:rPr>
        <w:t xml:space="preserve">Jan Dohnal, primátor Ostravy: </w:t>
      </w:r>
      <w:r>
        <w:rPr/>
        <w:t xml:space="preserve">"Občané Ostravy mají pravidelně možnost, a to už od roku 2013, si nechat kolo označit tzv. syntetickou DNA. Je to vlastně mikrotečka, na které jsou nahrané údaje o kole a v případě, že bude odcizeno, je větší pravděpodobnost, že se najde." </w:t>
      </w:r>
    </w:p>
    <w:p>
      <w:pPr/>
      <w:r>
        <w:rPr/>
        <w:t xml:space="preserve">Značení jízdních kol provádějí strážníci na cyklostezkách na různých místech Ostravy. Zájemce si musí vybrat termín, místo a dopředu se nahlásit. Pak sedne na kolo a dostaví se na vybrané místo. </w:t>
      </w:r>
    </w:p>
    <w:p>
      <w:pPr/>
      <w:r>
        <w:rPr>
          <w:b w:val="1"/>
          <w:bCs w:val="1"/>
        </w:rPr>
        <w:t xml:space="preserve">Adam Klimeš, strážník, preventista MP Ostrava: </w:t>
      </w:r>
      <w:r>
        <w:rPr/>
        <w:t xml:space="preserve">"My to kolo označíme, mikrotečky zatvrdnou v lepidle a poté nejdou ani vybrousit. Pokud by se o to někdo snažil, jsou ve svárech a na místech, kde by to bylo viditelné." </w:t>
      </w:r>
    </w:p>
    <w:p>
      <w:pPr/>
      <w:r>
        <w:rPr/>
        <w:t xml:space="preserve">Označené kolo je zaevidováno v databázi městské policie a Národním registru forenzního identifikačního značení. </w:t>
      </w:r>
    </w:p>
    <w:p>
      <w:pPr/>
      <w:r>
        <w:rPr>
          <w:b w:val="1"/>
          <w:bCs w:val="1"/>
        </w:rPr>
        <w:t xml:space="preserve">Jan Dohnal, primátor Ostravy: </w:t>
      </w:r>
      <w:r>
        <w:rPr/>
        <w:t xml:space="preserve">"Určitě všem doporučují, aby si kolo nechali označit. Pro občany Ostravy je to zdarma." </w:t>
      </w:r>
    </w:p>
    <w:p>
      <w:pPr/>
      <w:r>
        <w:rPr/>
        <w:t xml:space="preserve">Při značení jízdního kola musí mít zájemce 15 let, čisté kolo, občanský průkaz a doklad o nabytí jízdního kola. Kompenzační pomůcky lze označit také po individuální domluvě.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4586/znaceni-kol-syntetickou-dna-je-dobra-prevence-pred-zlodeji-v-ostrave-metodu-praktikuji-uz-11-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2026-07-11T01:27:53+02:00</dcterms:created>
  <dcterms:modified xsi:type="dcterms:W3CDTF">2026-07-11T01:27:53+02:00</dcterms:modified>
</cp:coreProperties>
</file>

<file path=docProps/custom.xml><?xml version="1.0" encoding="utf-8"?>
<Properties xmlns="http://schemas.openxmlformats.org/officeDocument/2006/custom-properties" xmlns:vt="http://schemas.openxmlformats.org/officeDocument/2006/docPropsVTypes"/>
</file>