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29.8.2024, 10:30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Kuchyně v novojičínské základní škole Dlouhá je hotova, v září se tu bude vařit</w:t>
      </w:r>
    </w:p>
    <w:p>
      <w:pPr/>
      <w:r>
        <w:rPr/>
        <w:t xml:space="preserve">Školní kuchyně v budově na ulici Dlouhá v Novém Jičíně už byla v havarijním stavu. Nevyhovovaly vodovodní sítě, kanalizace, elektroinstalace ani systém odvětrání. Proto byla nutná celková rekonstrukce, jejíž součástí bylo také nové vybavení kuchyně i jídelny. </w:t>
      </w:r>
    </w:p>
    <w:p>
      <w:pPr/>
      <w:r>
        <w:rPr>
          <w:b w:val="1"/>
          <w:bCs w:val="1"/>
        </w:rPr>
        <w:t xml:space="preserve">Ladislav Gróf, ředitel ZŠ a MŠ Jubilejní a Dlouhá Nový Jičín: </w:t>
      </w:r>
      <w:r>
        <w:rPr/>
        <w:t xml:space="preserve">“Tady zůstaly v podstatě jenom holé zdi a sloupy a všechno se vyměnilo, každý obklad je nový, každá dlažba je samozřejmě vyměněna. Všechny přístroje, které tady vidíte, s výjimkou snad jednoho, jsou nové.” </w:t>
      </w:r>
    </w:p>
    <w:p>
      <w:pPr/>
      <w:r>
        <w:rPr/>
        <w:t xml:space="preserve">Důležité je, že se zakázku podařilo dokončit v termínu, tedy ještě na konci prázdnin. </w:t>
      </w:r>
    </w:p>
    <w:p>
      <w:pPr/>
      <w:r>
        <w:rPr>
          <w:b w:val="1"/>
          <w:bCs w:val="1"/>
        </w:rPr>
        <w:t xml:space="preserve">Ladislav Gróf, ředitel ZŠ a MŠ Jubilejní a Dlouhá Nový Jičín: </w:t>
      </w:r>
      <w:r>
        <w:rPr/>
        <w:t xml:space="preserve">“Školní rok nám začíná 2. září, takže 2. září už bude kuchyně v ostrém provozu.”</w:t>
      </w:r>
    </w:p>
    <w:p>
      <w:pPr/>
      <w:r>
        <w:rPr/>
        <w:t xml:space="preserve">Rekonstrukce prostor a nové vybavení přišlo na 31,5 milionu korun včetně daně. </w:t>
      </w:r>
    </w:p>
    <w:p>
      <w:pPr/>
      <w:r>
        <w:rPr>
          <w:b w:val="1"/>
          <w:bCs w:val="1"/>
        </w:rPr>
        <w:t xml:space="preserve">Ondřej Syrovátka (ZELENÍ), 1. místostarosta Nového Jičína: </w:t>
      </w:r>
      <w:r>
        <w:rPr/>
        <w:t xml:space="preserve">“Což je obrovská částka, nám se to také zdálo hodně. Nicméně mohu ujistit, že byla soutěžena firma, která dala tu nejnižší nabídku, takže to je opravdu nejlevnější nabídka, kterou jsem mohli získat. V té souvislosti je důležité, že se podařilo získat dotaci z Ministerstva životního prostředí. Ta pokryje 50 procent způsobilých výdajů, což je významná pomoc pro město.”  </w:t>
      </w:r>
    </w:p>
    <w:p>
      <w:pPr/>
      <w:r>
        <w:rPr/>
        <w:t xml:space="preserve">Zisk dotace právě z tohoto ministerstva byl podmíněn nákupem takového vybavení kuchyně, které zajistí nižší spotřebu elektrické energie a kratší dobu přípravy jídel.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4598/kuchyne-v-novojicinske-zakladni-skole-dlouha-je-hotova-v-zari-se-tu-bude-var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2026-05-24T10:46:43+02:00</dcterms:created>
  <dcterms:modified xsi:type="dcterms:W3CDTF">2026-05-24T10:46:43+02:00</dcterms:modified>
</cp:coreProperties>
</file>

<file path=docProps/custom.xml><?xml version="1.0" encoding="utf-8"?>
<Properties xmlns="http://schemas.openxmlformats.org/officeDocument/2006/custom-properties" xmlns:vt="http://schemas.openxmlformats.org/officeDocument/2006/docPropsVTypes"/>
</file>