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Trautom společnosti MS pakt je v plném proudu a v novém prostředí</w:t>
      </w:r>
    </w:p>
    <w:p>
      <w:pPr/>
      <w:r>
        <w:rPr/>
        <w:t xml:space="preserve">Kompetence pro 21. století. To je heslo strategického  projektu Moravskoslezského kraje, který se v nejbližších letech zaměří na  vzdělávání zaměstnanců s ohledem na nové trendy v průmyslu.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„Během  následujících 5-10 let tady dojde k radikálním proměnám, které vyvolají potřebu  nových pozic, a také promění ty pozice, které jsou obsazované v průmyslu v dnešní  době. Našim cílem je tyto změny zmapovat, chceme ukázat, co tady ten průmysl  potřebuje, co bude potřebovat za 5 let a naučit školy, ale třeba i úřad práce a  všechny kdo investují do vzdělávání, aby se přizpůsobili trendům a vyučovali  právě co je v průmyslu potřeba.“</w:t>
      </w:r>
    </w:p>
    <w:p>
      <w:pPr/>
      <w:r>
        <w:rPr/>
        <w:t xml:space="preserve">Projekt Trautom poskytuje 3 druhy služeb – analytické, pro  občany a pro firmy.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„Analytické  služby, které budou sloužit firmám a školám. Budeme jim ukazovat, co je potřeba  učit a jak změnit výuku.“</w:t>
      </w:r>
    </w:p>
    <w:p>
      <w:pPr/>
      <w:r>
        <w:rPr>
          <w:b w:val="1"/>
          <w:bCs w:val="1"/>
        </w:rPr>
        <w:t xml:space="preserve">Marek Gavenda, analytik trhu práce</w:t>
      </w:r>
      <w:r>
        <w:rPr/>
        <w:t xml:space="preserve">: „Našim úkolem je nasbírat  co nejvíce dat týkající se trhu práce, jak zaměstnanosti, vývoje platu,  absolventů, jejich dovedností a podobně.“</w:t>
      </w:r>
    </w:p>
    <w:p>
      <w:pPr/>
      <w:r>
        <w:rPr/>
        <w:t xml:space="preserve">Data poté slouží například k přípravě nových oborů na  školách.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Další  věc jsou služby pro občany – skupinové a individuální aktivity pro lidi, kteří  potřebují změnit práci.“</w:t>
      </w:r>
    </w:p>
    <w:p>
      <w:pPr/>
      <w:r>
        <w:rPr>
          <w:b w:val="1"/>
          <w:bCs w:val="1"/>
        </w:rPr>
        <w:t xml:space="preserve">Leona Řežábová, personální konzultantka</w:t>
      </w:r>
      <w:r>
        <w:rPr/>
        <w:t xml:space="preserve">: „U nás  probíhá základní profesní poradenství a to může mít formu konzultací typu  tvorby životopisu, přípravy na pracovní pohovor nebo informací ohledně  aktuálního pracovního trhu. Zároveň klientům pomáháme, když potřebují  rekvalifikaci nebo další vzdělávání.“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„A  pak je tu třetí oblast – služby pro firmy. Těm dáváme peníze a pomáháme  zpracovat vzdělávací plán nebo tzv. plán transformace, kde oni definují, co je  potřeba a potom mohou využít těch veřejných prostředků k tomu, aby to  vzdělání realizovali.“ </w:t>
      </w:r>
    </w:p>
    <w:p>
      <w:pPr/>
      <w:r>
        <w:rPr>
          <w:b w:val="1"/>
          <w:bCs w:val="1"/>
        </w:rPr>
        <w:t xml:space="preserve">Nina Chwastková, koordinátorka projektu Trautom</w:t>
      </w:r>
      <w:r>
        <w:rPr/>
        <w:t xml:space="preserve">: „Oslovujeme  především firmy ve třech průmyslových oblastech. V oblasti automativ, ocelářství  a energetiky a oslovujeme firmy malé, střední i velké podniky. Objíždíme tyto  firmy, plánujeme schůzky a především nabízíme dotační výzvu pro vzdělávání  firem a jejich zaměstnanců formou up-skillingu a re-skillingu. Nabízíme jak osobní  konzultace tak online konzultace a pomáháme i s přípravou těch  projektových žádostí.“</w:t>
      </w:r>
    </w:p>
    <w:p>
      <w:pPr/>
      <w:r>
        <w:rPr/>
        <w:t xml:space="preserve">Od července firma sídlí nově v budově skeletu –  kousek od centra Ostravy. </w:t>
      </w:r>
    </w:p>
    <w:p>
      <w:pPr/>
      <w:r>
        <w:rPr>
          <w:b w:val="1"/>
          <w:bCs w:val="1"/>
        </w:rPr>
        <w:t xml:space="preserve">Martin Navrátil, ředitel MS Paktu zaměstnanosti</w:t>
      </w:r>
      <w:r>
        <w:rPr/>
        <w:t xml:space="preserve">: „Tohle  místo jsme si nevybrali náhodou, jednak je to blízko Moravskoslezskému kraji  a také v této budově sídlí  Moravskoslezské energetické centrum, které se zabývá změnám v energetice a  my sním budeme úzce spolupracovat.“</w:t>
      </w:r>
    </w:p>
    <w:p>
      <w:pPr/>
      <w:r>
        <w:rPr/>
        <w:t xml:space="preserve">    Aktuálně pracovníci projektu pomáhají bývalým i současným  zaměstnancům firmy Liberty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605/projekt-trautom-spolecnosti-ms-pakt-je-v-plnem-proudu-a-v-no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2026-06-20T20:36:07+02:00</dcterms:created>
  <dcterms:modified xsi:type="dcterms:W3CDTF">2026-06-20T20:36:07+02:00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