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 Hrabové přišlo 35 prvňáčků. Škola jim otevřela dvě třídy</w:t>
      </w:r>
    </w:p>
    <w:p>
      <w:pPr/>
      <w:r>
        <w:rPr/>
        <w:t xml:space="preserve">První den školy v Ostravě-Hrabové byl pro 35 děti tím úplně prvním dnem v dlouhé cesta za vzděláním. Dnes je ještě doprovodili rodiče, kteří se mohli podívat i do třídy, ale od dalšího dne už to bude hlavně na nich.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"První den je samozřejmě velký den a já jsem popřál všem dětem ať se jim ve škole líbí a ať si najdou nové kamarády. čeká je 9. let v základní škole a ti kamarádi jsou taková první interakce se světe." </w:t>
      </w:r>
    </w:p>
    <w:p>
      <w:pPr/>
      <w:r>
        <w:rPr>
          <w:b w:val="1"/>
          <w:bCs w:val="1"/>
        </w:rPr>
        <w:t xml:space="preserve">Radek Pollo, ředitel ZŠ Ostrava-Hrabová: </w:t>
      </w:r>
      <w:r>
        <w:rPr/>
        <w:t xml:space="preserve">"Do první třídy nám nastupuje 35 žáků, otevíráme dvě první třídy, bude tam 17, 18 žáků."</w:t>
      </w:r>
    </w:p>
    <w:p>
      <w:pPr/>
      <w:r>
        <w:rPr/>
        <w:t xml:space="preserve">I když je důležité i příjemné a podnětné prostředí nebo vybavení školy, pro prvňáčky je naprosto zásadní paní učitelka. </w:t>
      </w:r>
    </w:p>
    <w:p>
      <w:pPr/>
      <w:r>
        <w:rPr>
          <w:b w:val="1"/>
          <w:bCs w:val="1"/>
        </w:rPr>
        <w:t xml:space="preserve">anketa, prvňáčci: </w:t>
      </w:r>
      <w:r>
        <w:rPr/>
        <w:t xml:space="preserve">"Já už umím napsat Marie a Mája, já umím napsat Domi."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"Dnes přišlo do prvních tříd v Ostravě celkem 2907 dětí na našich 54 základních školách." </w:t>
      </w:r>
    </w:p>
    <w:p>
      <w:pPr/>
      <w:r>
        <w:rPr/>
        <w:t xml:space="preserve">Základní škola v Hrabové má štěstí v tom, že úzce spolupracuje se základní umělecká školou Vítkovice a tak si děti mohou také vybrat ze široké nabídky hudebních nástrojů, na které se chtějí učit hrát.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641/v-ostrave-hrabove-prislo-35-prvnacku-skola-jim-otevrela-dve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2026-07-10T22:38:12+02:00</dcterms:created>
  <dcterms:modified xsi:type="dcterms:W3CDTF">2026-07-10T22:38:12+02:00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