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4.9.2024, 13:52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Stonavští fotbalisté zatím branku neinkasovali</w:t>
      </w:r>
    </w:p>
    <w:p>
      <w:pPr/>
      <w:r>
        <w:rPr>
          <w:b w:val="1"/>
          <w:bCs w:val="1"/>
        </w:rPr>
        <w:t xml:space="preserve">Tomáš Mančař, trenér SK Stonava:</w:t>
      </w:r>
      <w:r>
        <w:rPr/>
        <w:t xml:space="preserve"> „Ve středu s Jakubčovicemi jsme  to v celku zvládli dobře bez nějakých zbytečných emocí. Tady jsme věděli,  že nás čeká soupeř, který je jeden z těch lepších v krajském přeboru,  vždycky hraje špici, takže jsme věděli, že nás čeká těžký soupeř a my sami jsme  s ním sami ještě nevyhráli z loňské sezony. Doma jsme ten zápas tady  ztratili, takže jsme se na to připravovali v tom týdnu. Chtěli jsme dát gól, že  v tom prvním poločase do toho vletíme, že dáme ten gól. Dali jsme ho. Je to  super, dobře se na to kouká. Když se člověk podívá na tabulku, na skóre, jsme  jediní, kteří nedostali branku. Loni jsme dostávali strašně moc branek jako  nováčci. Sice jsme jich hodně dali, ale spoustu jsme jich dostali. Teď nás to  zatím drží, vyhýbají se nám zranění, takže máme pořád s kým hrát, můžeme  to točit a ti kluci se chtějí bít o fleky a samozřejmě podle toho to potom na  tom hřišti vypadá.“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4691/stonavsti-fotbaliste-zatim-branku-neinkasova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2026-05-18T18:39:39+02:00</dcterms:created>
  <dcterms:modified xsi:type="dcterms:W3CDTF">2026-05-18T18:39:39+02:00</dcterms:modified>
</cp:coreProperties>
</file>

<file path=docProps/custom.xml><?xml version="1.0" encoding="utf-8"?>
<Properties xmlns="http://schemas.openxmlformats.org/officeDocument/2006/custom-properties" xmlns:vt="http://schemas.openxmlformats.org/officeDocument/2006/docPropsVTypes"/>
</file>